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B237" w14:textId="77777777" w:rsidR="00940FFE" w:rsidRDefault="00940FFE" w:rsidP="00940FFE">
      <w:pPr>
        <w:spacing w:before="74" w:line="252" w:lineRule="exact"/>
        <w:ind w:right="14"/>
        <w:jc w:val="center"/>
        <w:rPr>
          <w:b/>
        </w:rPr>
      </w:pPr>
      <w:r>
        <w:rPr>
          <w:b/>
        </w:rPr>
        <w:t>GOIP</w:t>
      </w:r>
      <w:r>
        <w:rPr>
          <w:b/>
          <w:spacing w:val="-6"/>
        </w:rPr>
        <w:t xml:space="preserve"> </w:t>
      </w:r>
      <w:r>
        <w:rPr>
          <w:b/>
        </w:rPr>
        <w:t>BUSINESS</w:t>
      </w:r>
      <w:r>
        <w:rPr>
          <w:b/>
          <w:spacing w:val="-5"/>
        </w:rPr>
        <w:t xml:space="preserve"> </w:t>
      </w:r>
      <w:r>
        <w:rPr>
          <w:b/>
        </w:rPr>
        <w:t>SOLUTION</w:t>
      </w:r>
      <w:r>
        <w:rPr>
          <w:b/>
          <w:spacing w:val="-8"/>
        </w:rPr>
        <w:t xml:space="preserve"> </w:t>
      </w:r>
      <w:r>
        <w:rPr>
          <w:b/>
        </w:rPr>
        <w:t>PTE</w:t>
      </w:r>
      <w:r>
        <w:rPr>
          <w:b/>
          <w:spacing w:val="-6"/>
        </w:rPr>
        <w:t xml:space="preserve"> </w:t>
      </w:r>
      <w:r>
        <w:rPr>
          <w:b/>
          <w:spacing w:val="-5"/>
        </w:rPr>
        <w:t>LTD</w:t>
      </w:r>
    </w:p>
    <w:p w14:paraId="7C009A2E" w14:textId="77777777" w:rsidR="00940FFE" w:rsidRDefault="00940FFE" w:rsidP="00940FFE">
      <w:pPr>
        <w:ind w:left="3203" w:right="3219"/>
        <w:jc w:val="center"/>
        <w:rPr>
          <w:b/>
        </w:rPr>
      </w:pPr>
      <w:r>
        <w:rPr>
          <w:b/>
        </w:rPr>
        <w:t>Service</w:t>
      </w:r>
      <w:r>
        <w:rPr>
          <w:b/>
          <w:spacing w:val="-16"/>
        </w:rPr>
        <w:t xml:space="preserve"> </w:t>
      </w:r>
      <w:r>
        <w:rPr>
          <w:b/>
        </w:rPr>
        <w:t>Level</w:t>
      </w:r>
      <w:r>
        <w:rPr>
          <w:b/>
          <w:spacing w:val="-15"/>
        </w:rPr>
        <w:t xml:space="preserve"> </w:t>
      </w:r>
      <w:r>
        <w:rPr>
          <w:b/>
        </w:rPr>
        <w:t xml:space="preserve">Agreement </w:t>
      </w:r>
      <w:r>
        <w:rPr>
          <w:b/>
          <w:spacing w:val="-4"/>
        </w:rPr>
        <w:t>for</w:t>
      </w:r>
    </w:p>
    <w:p w14:paraId="3E27E261" w14:textId="61C70A42" w:rsidR="00940FFE" w:rsidRDefault="00940FFE" w:rsidP="00940FFE">
      <w:pPr>
        <w:ind w:right="15"/>
        <w:jc w:val="center"/>
        <w:rPr>
          <w:b/>
        </w:rPr>
      </w:pPr>
      <w:r w:rsidRPr="00940FFE">
        <w:rPr>
          <w:b/>
        </w:rPr>
        <w:t>FULL CIRCUIT International Ethernet Private Line (I</w:t>
      </w:r>
      <w:r>
        <w:rPr>
          <w:b/>
        </w:rPr>
        <w:t>E</w:t>
      </w:r>
      <w:r w:rsidRPr="00940FFE">
        <w:rPr>
          <w:b/>
        </w:rPr>
        <w:t xml:space="preserve">PL) </w:t>
      </w:r>
      <w:r>
        <w:rPr>
          <w:b/>
        </w:rPr>
        <w:br/>
      </w:r>
      <w:r w:rsidRPr="00940FFE">
        <w:rPr>
          <w:b/>
        </w:rPr>
        <w:t>POP to POP</w:t>
      </w:r>
      <w:r>
        <w:rPr>
          <w:b/>
        </w:rPr>
        <w:t xml:space="preserve"> Service</w:t>
      </w:r>
    </w:p>
    <w:p w14:paraId="7439F6BB" w14:textId="77777777" w:rsidR="000E1806" w:rsidRDefault="000E1806" w:rsidP="00940FFE"/>
    <w:p w14:paraId="46A75872" w14:textId="77777777" w:rsidR="00940FFE" w:rsidRPr="00940FFE" w:rsidRDefault="00940FFE" w:rsidP="00940FFE">
      <w:pPr>
        <w:pStyle w:val="Heading1"/>
        <w:numPr>
          <w:ilvl w:val="0"/>
          <w:numId w:val="1"/>
        </w:numPr>
        <w:tabs>
          <w:tab w:val="left" w:pos="1090"/>
        </w:tabs>
        <w:ind w:left="1090" w:hanging="359"/>
        <w:rPr>
          <w:b/>
          <w:bCs/>
          <w:sz w:val="22"/>
          <w:szCs w:val="22"/>
        </w:rPr>
      </w:pPr>
      <w:r w:rsidRPr="00940FFE">
        <w:rPr>
          <w:b/>
          <w:bCs/>
          <w:spacing w:val="-2"/>
          <w:sz w:val="22"/>
          <w:szCs w:val="22"/>
        </w:rPr>
        <w:t>INTRODUCTION</w:t>
      </w:r>
    </w:p>
    <w:p w14:paraId="1CF8D619" w14:textId="77777777" w:rsidR="00940FFE" w:rsidRDefault="00940FFE" w:rsidP="00940FFE">
      <w:pPr>
        <w:pStyle w:val="BodyText"/>
        <w:rPr>
          <w:b/>
          <w:sz w:val="23"/>
        </w:rPr>
      </w:pPr>
    </w:p>
    <w:p w14:paraId="1D85EC63" w14:textId="77777777" w:rsidR="00940FFE" w:rsidRDefault="00940FFE" w:rsidP="00940FFE">
      <w:pPr>
        <w:pStyle w:val="BodyText"/>
        <w:ind w:right="211"/>
      </w:pPr>
      <w:r>
        <w:t>GOIP Business Solution Pte Ltd (hereinafter “GOIP”) provides round-the-clock monitoring, fault reporting and maintenance</w:t>
      </w:r>
      <w:r>
        <w:rPr>
          <w:spacing w:val="-1"/>
        </w:rPr>
        <w:t xml:space="preserve"> </w:t>
      </w:r>
      <w:r>
        <w:t>through</w:t>
      </w:r>
      <w:r>
        <w:rPr>
          <w:spacing w:val="-2"/>
        </w:rPr>
        <w:t xml:space="preserve"> </w:t>
      </w:r>
      <w:r>
        <w:t>GOIP</w:t>
      </w:r>
      <w:r>
        <w:rPr>
          <w:spacing w:val="-3"/>
        </w:rPr>
        <w:t xml:space="preserve"> </w:t>
      </w:r>
      <w:r>
        <w:t>Network</w:t>
      </w:r>
      <w:r>
        <w:rPr>
          <w:spacing w:val="-2"/>
        </w:rPr>
        <w:t xml:space="preserve"> </w:t>
      </w:r>
      <w:r>
        <w:t>Operating</w:t>
      </w:r>
      <w:r>
        <w:rPr>
          <w:spacing w:val="-3"/>
        </w:rPr>
        <w:t xml:space="preserve"> </w:t>
      </w:r>
      <w:r>
        <w:t>Centre</w:t>
      </w:r>
      <w:r>
        <w:rPr>
          <w:spacing w:val="-3"/>
        </w:rPr>
        <w:t xml:space="preserve"> </w:t>
      </w:r>
      <w:r>
        <w:t>(NOC).</w:t>
      </w:r>
      <w:r>
        <w:rPr>
          <w:spacing w:val="40"/>
        </w:rPr>
        <w:t xml:space="preserve"> </w:t>
      </w:r>
      <w:r>
        <w:t>The</w:t>
      </w:r>
      <w:r>
        <w:rPr>
          <w:spacing w:val="-3"/>
        </w:rPr>
        <w:t xml:space="preserve"> </w:t>
      </w:r>
      <w:r>
        <w:t>NOC</w:t>
      </w:r>
      <w:r>
        <w:rPr>
          <w:spacing w:val="-3"/>
        </w:rPr>
        <w:t xml:space="preserve"> </w:t>
      </w:r>
      <w:r>
        <w:t>is</w:t>
      </w:r>
      <w:r>
        <w:rPr>
          <w:spacing w:val="-2"/>
        </w:rPr>
        <w:t xml:space="preserve"> </w:t>
      </w:r>
      <w:r>
        <w:t>available</w:t>
      </w:r>
      <w:r>
        <w:rPr>
          <w:spacing w:val="-3"/>
        </w:rPr>
        <w:t xml:space="preserve"> </w:t>
      </w:r>
      <w:r>
        <w:t>24</w:t>
      </w:r>
      <w:r>
        <w:rPr>
          <w:spacing w:val="-4"/>
        </w:rPr>
        <w:t xml:space="preserve"> </w:t>
      </w:r>
      <w:r>
        <w:t>hours</w:t>
      </w:r>
      <w:r>
        <w:rPr>
          <w:spacing w:val="-4"/>
        </w:rPr>
        <w:t xml:space="preserve"> </w:t>
      </w:r>
      <w:r>
        <w:t>a</w:t>
      </w:r>
      <w:r>
        <w:rPr>
          <w:spacing w:val="-3"/>
        </w:rPr>
        <w:t xml:space="preserve"> </w:t>
      </w:r>
      <w:r>
        <w:t>day,</w:t>
      </w:r>
      <w:r>
        <w:rPr>
          <w:spacing w:val="-3"/>
        </w:rPr>
        <w:t xml:space="preserve"> </w:t>
      </w:r>
      <w:r>
        <w:t>7</w:t>
      </w:r>
      <w:r>
        <w:rPr>
          <w:spacing w:val="-4"/>
        </w:rPr>
        <w:t xml:space="preserve"> </w:t>
      </w:r>
      <w:r>
        <w:t>days</w:t>
      </w:r>
      <w:r>
        <w:rPr>
          <w:spacing w:val="-4"/>
        </w:rPr>
        <w:t xml:space="preserve"> </w:t>
      </w:r>
      <w:r>
        <w:t>a week to monitor the service and resolve any Service issues.</w:t>
      </w:r>
    </w:p>
    <w:p w14:paraId="2E0A3860" w14:textId="77777777" w:rsidR="00940FFE" w:rsidRDefault="00940FFE" w:rsidP="00940FFE">
      <w:pPr>
        <w:pStyle w:val="BodyText"/>
        <w:ind w:left="100" w:right="211"/>
      </w:pPr>
    </w:p>
    <w:p w14:paraId="2D9ADB9F" w14:textId="77777777" w:rsidR="00940FFE" w:rsidRPr="00940FFE" w:rsidRDefault="00940FFE" w:rsidP="00940FFE">
      <w:pPr>
        <w:pStyle w:val="ListParagraph"/>
        <w:numPr>
          <w:ilvl w:val="0"/>
          <w:numId w:val="1"/>
        </w:numPr>
        <w:tabs>
          <w:tab w:val="left" w:pos="664"/>
        </w:tabs>
        <w:spacing w:before="232"/>
        <w:contextualSpacing w:val="0"/>
        <w:rPr>
          <w:sz w:val="20"/>
        </w:rPr>
      </w:pPr>
      <w:r w:rsidRPr="00940FFE">
        <w:rPr>
          <w:b/>
          <w:bCs/>
          <w:spacing w:val="-2"/>
        </w:rPr>
        <w:t>PROBLEM RESOLUTION AND COVERAGE</w:t>
      </w:r>
    </w:p>
    <w:p w14:paraId="5DF76237" w14:textId="3BD6A55C" w:rsidR="00940FFE" w:rsidRPr="00964A4C" w:rsidRDefault="00940FFE" w:rsidP="00940FFE">
      <w:pPr>
        <w:tabs>
          <w:tab w:val="left" w:pos="664"/>
        </w:tabs>
        <w:spacing w:before="232"/>
        <w:rPr>
          <w:sz w:val="18"/>
          <w:szCs w:val="21"/>
        </w:rPr>
      </w:pPr>
      <w:r w:rsidRPr="00964A4C">
        <w:rPr>
          <w:sz w:val="18"/>
          <w:szCs w:val="21"/>
        </w:rPr>
        <w:t>2.1 GOIP</w:t>
      </w:r>
      <w:r w:rsidRPr="00964A4C">
        <w:rPr>
          <w:spacing w:val="-6"/>
          <w:sz w:val="18"/>
          <w:szCs w:val="21"/>
        </w:rPr>
        <w:t xml:space="preserve"> </w:t>
      </w:r>
      <w:r w:rsidRPr="00964A4C">
        <w:rPr>
          <w:sz w:val="18"/>
          <w:szCs w:val="21"/>
        </w:rPr>
        <w:t>will</w:t>
      </w:r>
      <w:r w:rsidRPr="00964A4C">
        <w:rPr>
          <w:spacing w:val="-8"/>
          <w:sz w:val="18"/>
          <w:szCs w:val="21"/>
        </w:rPr>
        <w:t xml:space="preserve"> </w:t>
      </w:r>
      <w:r w:rsidRPr="00964A4C">
        <w:rPr>
          <w:sz w:val="18"/>
          <w:szCs w:val="21"/>
        </w:rPr>
        <w:t>work</w:t>
      </w:r>
      <w:r w:rsidRPr="00964A4C">
        <w:rPr>
          <w:spacing w:val="-5"/>
          <w:sz w:val="18"/>
          <w:szCs w:val="21"/>
        </w:rPr>
        <w:t xml:space="preserve"> </w:t>
      </w:r>
      <w:r w:rsidRPr="00964A4C">
        <w:rPr>
          <w:sz w:val="18"/>
          <w:szCs w:val="21"/>
        </w:rPr>
        <w:t>with</w:t>
      </w:r>
      <w:r w:rsidRPr="00964A4C">
        <w:rPr>
          <w:spacing w:val="-7"/>
          <w:sz w:val="18"/>
          <w:szCs w:val="21"/>
        </w:rPr>
        <w:t xml:space="preserve"> </w:t>
      </w:r>
      <w:r w:rsidRPr="00964A4C">
        <w:rPr>
          <w:sz w:val="18"/>
          <w:szCs w:val="21"/>
        </w:rPr>
        <w:t>Customer</w:t>
      </w:r>
      <w:r w:rsidRPr="00964A4C">
        <w:rPr>
          <w:spacing w:val="-7"/>
          <w:sz w:val="18"/>
          <w:szCs w:val="21"/>
        </w:rPr>
        <w:t xml:space="preserve"> </w:t>
      </w:r>
      <w:r w:rsidRPr="00964A4C">
        <w:rPr>
          <w:sz w:val="18"/>
          <w:szCs w:val="21"/>
        </w:rPr>
        <w:t>to</w:t>
      </w:r>
      <w:r w:rsidRPr="00964A4C">
        <w:rPr>
          <w:spacing w:val="-6"/>
          <w:sz w:val="18"/>
          <w:szCs w:val="21"/>
        </w:rPr>
        <w:t xml:space="preserve"> </w:t>
      </w:r>
      <w:r w:rsidRPr="00964A4C">
        <w:rPr>
          <w:sz w:val="18"/>
          <w:szCs w:val="21"/>
        </w:rPr>
        <w:t>correct</w:t>
      </w:r>
      <w:r w:rsidRPr="00964A4C">
        <w:rPr>
          <w:spacing w:val="-7"/>
          <w:sz w:val="18"/>
          <w:szCs w:val="21"/>
        </w:rPr>
        <w:t xml:space="preserve"> </w:t>
      </w:r>
      <w:r w:rsidRPr="00964A4C">
        <w:rPr>
          <w:sz w:val="18"/>
          <w:szCs w:val="21"/>
        </w:rPr>
        <w:t>service</w:t>
      </w:r>
      <w:r w:rsidRPr="00964A4C">
        <w:rPr>
          <w:spacing w:val="-7"/>
          <w:sz w:val="18"/>
          <w:szCs w:val="21"/>
        </w:rPr>
        <w:t xml:space="preserve"> </w:t>
      </w:r>
      <w:r w:rsidRPr="00964A4C">
        <w:rPr>
          <w:sz w:val="18"/>
          <w:szCs w:val="21"/>
        </w:rPr>
        <w:t>deficiencies,</w:t>
      </w:r>
      <w:r w:rsidRPr="00964A4C">
        <w:rPr>
          <w:spacing w:val="-7"/>
          <w:sz w:val="18"/>
          <w:szCs w:val="21"/>
        </w:rPr>
        <w:t xml:space="preserve"> </w:t>
      </w:r>
      <w:r w:rsidRPr="00964A4C">
        <w:rPr>
          <w:sz w:val="18"/>
          <w:szCs w:val="21"/>
        </w:rPr>
        <w:t>provided</w:t>
      </w:r>
      <w:r w:rsidRPr="00964A4C">
        <w:rPr>
          <w:spacing w:val="-14"/>
          <w:sz w:val="18"/>
          <w:szCs w:val="21"/>
        </w:rPr>
        <w:t xml:space="preserve"> </w:t>
      </w:r>
      <w:r w:rsidRPr="00964A4C">
        <w:rPr>
          <w:spacing w:val="-2"/>
          <w:sz w:val="18"/>
          <w:szCs w:val="21"/>
        </w:rPr>
        <w:t>that:</w:t>
      </w:r>
    </w:p>
    <w:p w14:paraId="6E47D872" w14:textId="3B546587" w:rsidR="00940FFE" w:rsidRPr="00964A4C" w:rsidRDefault="00940FFE" w:rsidP="00940FFE">
      <w:pPr>
        <w:pStyle w:val="ListParagraph"/>
        <w:numPr>
          <w:ilvl w:val="0"/>
          <w:numId w:val="6"/>
        </w:numPr>
        <w:spacing w:before="1"/>
        <w:jc w:val="both"/>
        <w:rPr>
          <w:sz w:val="18"/>
          <w:szCs w:val="21"/>
        </w:rPr>
      </w:pPr>
      <w:r w:rsidRPr="00964A4C">
        <w:rPr>
          <w:sz w:val="18"/>
          <w:szCs w:val="21"/>
        </w:rPr>
        <w:t>Customer</w:t>
      </w:r>
      <w:r w:rsidRPr="00964A4C">
        <w:rPr>
          <w:spacing w:val="-7"/>
          <w:sz w:val="18"/>
          <w:szCs w:val="21"/>
        </w:rPr>
        <w:t xml:space="preserve"> </w:t>
      </w:r>
      <w:r w:rsidRPr="00964A4C">
        <w:rPr>
          <w:sz w:val="18"/>
          <w:szCs w:val="21"/>
        </w:rPr>
        <w:t>informs</w:t>
      </w:r>
      <w:r w:rsidRPr="00964A4C">
        <w:rPr>
          <w:spacing w:val="-6"/>
          <w:sz w:val="18"/>
          <w:szCs w:val="21"/>
        </w:rPr>
        <w:t xml:space="preserve"> </w:t>
      </w:r>
      <w:r w:rsidRPr="00964A4C">
        <w:rPr>
          <w:sz w:val="18"/>
          <w:szCs w:val="21"/>
        </w:rPr>
        <w:t>GOIP</w:t>
      </w:r>
      <w:r w:rsidRPr="00964A4C">
        <w:rPr>
          <w:spacing w:val="-7"/>
          <w:sz w:val="18"/>
          <w:szCs w:val="21"/>
        </w:rPr>
        <w:t xml:space="preserve"> </w:t>
      </w:r>
      <w:r w:rsidRPr="00964A4C">
        <w:rPr>
          <w:sz w:val="18"/>
          <w:szCs w:val="21"/>
        </w:rPr>
        <w:t>of</w:t>
      </w:r>
      <w:r w:rsidRPr="00964A4C">
        <w:rPr>
          <w:spacing w:val="-5"/>
          <w:sz w:val="18"/>
          <w:szCs w:val="21"/>
        </w:rPr>
        <w:t xml:space="preserve"> </w:t>
      </w:r>
      <w:r w:rsidRPr="00964A4C">
        <w:rPr>
          <w:sz w:val="18"/>
          <w:szCs w:val="21"/>
        </w:rPr>
        <w:t>the</w:t>
      </w:r>
      <w:r w:rsidRPr="00964A4C">
        <w:rPr>
          <w:spacing w:val="-7"/>
          <w:sz w:val="18"/>
          <w:szCs w:val="21"/>
        </w:rPr>
        <w:t xml:space="preserve"> </w:t>
      </w:r>
      <w:r w:rsidRPr="00964A4C">
        <w:rPr>
          <w:sz w:val="18"/>
          <w:szCs w:val="21"/>
        </w:rPr>
        <w:t>issue</w:t>
      </w:r>
      <w:r w:rsidRPr="00964A4C">
        <w:rPr>
          <w:spacing w:val="-5"/>
          <w:sz w:val="18"/>
          <w:szCs w:val="21"/>
        </w:rPr>
        <w:t xml:space="preserve"> </w:t>
      </w:r>
      <w:r w:rsidRPr="00964A4C">
        <w:rPr>
          <w:sz w:val="18"/>
          <w:szCs w:val="21"/>
        </w:rPr>
        <w:t>by</w:t>
      </w:r>
      <w:r w:rsidRPr="00964A4C">
        <w:rPr>
          <w:spacing w:val="-10"/>
          <w:sz w:val="18"/>
          <w:szCs w:val="21"/>
        </w:rPr>
        <w:t xml:space="preserve"> </w:t>
      </w:r>
      <w:r w:rsidRPr="00964A4C">
        <w:rPr>
          <w:sz w:val="18"/>
          <w:szCs w:val="21"/>
        </w:rPr>
        <w:t>filing</w:t>
      </w:r>
      <w:r w:rsidRPr="00964A4C">
        <w:rPr>
          <w:spacing w:val="-5"/>
          <w:sz w:val="18"/>
          <w:szCs w:val="21"/>
        </w:rPr>
        <w:t xml:space="preserve"> </w:t>
      </w:r>
      <w:r w:rsidRPr="00964A4C">
        <w:rPr>
          <w:sz w:val="18"/>
          <w:szCs w:val="21"/>
        </w:rPr>
        <w:t>a</w:t>
      </w:r>
      <w:r w:rsidRPr="00964A4C">
        <w:rPr>
          <w:spacing w:val="-7"/>
          <w:sz w:val="18"/>
          <w:szCs w:val="21"/>
        </w:rPr>
        <w:t xml:space="preserve"> </w:t>
      </w:r>
      <w:r w:rsidRPr="00964A4C">
        <w:rPr>
          <w:sz w:val="18"/>
          <w:szCs w:val="21"/>
        </w:rPr>
        <w:t>trouble</w:t>
      </w:r>
      <w:r w:rsidRPr="00964A4C">
        <w:rPr>
          <w:spacing w:val="-5"/>
          <w:sz w:val="18"/>
          <w:szCs w:val="21"/>
        </w:rPr>
        <w:t xml:space="preserve"> </w:t>
      </w:r>
      <w:r w:rsidRPr="00964A4C">
        <w:rPr>
          <w:sz w:val="18"/>
          <w:szCs w:val="21"/>
        </w:rPr>
        <w:t>ticket</w:t>
      </w:r>
      <w:r w:rsidRPr="00964A4C">
        <w:rPr>
          <w:spacing w:val="-8"/>
          <w:sz w:val="18"/>
          <w:szCs w:val="21"/>
        </w:rPr>
        <w:t xml:space="preserve"> </w:t>
      </w:r>
      <w:r w:rsidRPr="00964A4C">
        <w:rPr>
          <w:sz w:val="18"/>
          <w:szCs w:val="21"/>
        </w:rPr>
        <w:t>with</w:t>
      </w:r>
      <w:r w:rsidRPr="00964A4C">
        <w:rPr>
          <w:spacing w:val="-7"/>
          <w:sz w:val="18"/>
          <w:szCs w:val="21"/>
        </w:rPr>
        <w:t xml:space="preserve"> </w:t>
      </w:r>
      <w:r w:rsidRPr="00964A4C">
        <w:rPr>
          <w:spacing w:val="-2"/>
          <w:sz w:val="18"/>
          <w:szCs w:val="21"/>
        </w:rPr>
        <w:t>GOIP.</w:t>
      </w:r>
    </w:p>
    <w:p w14:paraId="1BF81569" w14:textId="57262AE1" w:rsidR="00940FFE" w:rsidRPr="00964A4C" w:rsidRDefault="00940FFE" w:rsidP="00940FFE">
      <w:pPr>
        <w:pStyle w:val="ListParagraph"/>
        <w:numPr>
          <w:ilvl w:val="0"/>
          <w:numId w:val="6"/>
        </w:numPr>
        <w:spacing w:before="1"/>
        <w:jc w:val="both"/>
        <w:rPr>
          <w:sz w:val="18"/>
          <w:szCs w:val="21"/>
        </w:rPr>
      </w:pPr>
      <w:r w:rsidRPr="00964A4C">
        <w:rPr>
          <w:sz w:val="18"/>
          <w:szCs w:val="21"/>
        </w:rPr>
        <w:t>GOIP can verify that a service deficiency exists and can confirm that the deficiency is caused by resources under GOIP’s direct control or on portions of service provided by a third party that are contracted by GOIP to provide service to the Customer.</w:t>
      </w:r>
    </w:p>
    <w:p w14:paraId="175A2B73" w14:textId="77777777" w:rsidR="00940FFE" w:rsidRPr="00964A4C" w:rsidRDefault="00940FFE" w:rsidP="00940FFE">
      <w:pPr>
        <w:pStyle w:val="BodyText"/>
        <w:rPr>
          <w:sz w:val="16"/>
          <w:szCs w:val="16"/>
        </w:rPr>
      </w:pPr>
    </w:p>
    <w:p w14:paraId="79418722" w14:textId="56D08DAB" w:rsidR="00940FFE" w:rsidRPr="00964A4C" w:rsidRDefault="003E74A0" w:rsidP="00234968">
      <w:pPr>
        <w:tabs>
          <w:tab w:val="left" w:pos="666"/>
        </w:tabs>
        <w:ind w:right="188"/>
        <w:jc w:val="both"/>
        <w:rPr>
          <w:sz w:val="18"/>
          <w:szCs w:val="21"/>
        </w:rPr>
      </w:pPr>
      <w:r w:rsidRPr="00964A4C">
        <w:rPr>
          <w:sz w:val="18"/>
          <w:szCs w:val="21"/>
        </w:rPr>
        <w:t xml:space="preserve">2.2  </w:t>
      </w:r>
      <w:r w:rsidR="00940FFE" w:rsidRPr="00964A4C">
        <w:rPr>
          <w:sz w:val="18"/>
          <w:szCs w:val="21"/>
        </w:rPr>
        <w:t>GOIP’s</w:t>
      </w:r>
      <w:r w:rsidR="00940FFE" w:rsidRPr="00964A4C">
        <w:rPr>
          <w:spacing w:val="72"/>
          <w:sz w:val="18"/>
          <w:szCs w:val="21"/>
        </w:rPr>
        <w:t xml:space="preserve"> </w:t>
      </w:r>
      <w:r w:rsidR="00940FFE" w:rsidRPr="00964A4C">
        <w:rPr>
          <w:sz w:val="18"/>
          <w:szCs w:val="21"/>
        </w:rPr>
        <w:t>Mean</w:t>
      </w:r>
      <w:r w:rsidR="00940FFE" w:rsidRPr="00964A4C">
        <w:rPr>
          <w:spacing w:val="72"/>
          <w:sz w:val="18"/>
          <w:szCs w:val="21"/>
        </w:rPr>
        <w:t xml:space="preserve"> </w:t>
      </w:r>
      <w:r w:rsidR="00940FFE" w:rsidRPr="00964A4C">
        <w:rPr>
          <w:sz w:val="18"/>
          <w:szCs w:val="21"/>
        </w:rPr>
        <w:t>Time</w:t>
      </w:r>
      <w:r w:rsidR="00940FFE" w:rsidRPr="00964A4C">
        <w:rPr>
          <w:spacing w:val="72"/>
          <w:sz w:val="18"/>
          <w:szCs w:val="21"/>
        </w:rPr>
        <w:t xml:space="preserve"> </w:t>
      </w:r>
      <w:r w:rsidR="00940FFE" w:rsidRPr="00964A4C">
        <w:rPr>
          <w:sz w:val="18"/>
          <w:szCs w:val="21"/>
        </w:rPr>
        <w:t>to</w:t>
      </w:r>
      <w:r w:rsidR="00940FFE" w:rsidRPr="00964A4C">
        <w:rPr>
          <w:spacing w:val="72"/>
          <w:sz w:val="18"/>
          <w:szCs w:val="21"/>
        </w:rPr>
        <w:t xml:space="preserve"> </w:t>
      </w:r>
      <w:r w:rsidR="00940FFE" w:rsidRPr="00964A4C">
        <w:rPr>
          <w:sz w:val="18"/>
          <w:szCs w:val="21"/>
        </w:rPr>
        <w:t>Restore</w:t>
      </w:r>
      <w:r w:rsidR="00940FFE" w:rsidRPr="00964A4C">
        <w:rPr>
          <w:spacing w:val="72"/>
          <w:sz w:val="18"/>
          <w:szCs w:val="21"/>
        </w:rPr>
        <w:t xml:space="preserve"> </w:t>
      </w:r>
      <w:r w:rsidR="00940FFE" w:rsidRPr="00964A4C">
        <w:rPr>
          <w:sz w:val="18"/>
          <w:szCs w:val="21"/>
        </w:rPr>
        <w:t>(MTTR)</w:t>
      </w:r>
      <w:r w:rsidR="00940FFE" w:rsidRPr="00964A4C">
        <w:rPr>
          <w:spacing w:val="72"/>
          <w:sz w:val="18"/>
          <w:szCs w:val="21"/>
        </w:rPr>
        <w:t xml:space="preserve"> </w:t>
      </w:r>
      <w:r w:rsidR="00940FFE" w:rsidRPr="00964A4C">
        <w:rPr>
          <w:sz w:val="18"/>
          <w:szCs w:val="21"/>
        </w:rPr>
        <w:t>goal</w:t>
      </w:r>
      <w:r w:rsidR="00940FFE" w:rsidRPr="00964A4C">
        <w:rPr>
          <w:spacing w:val="72"/>
          <w:sz w:val="18"/>
          <w:szCs w:val="21"/>
        </w:rPr>
        <w:t xml:space="preserve"> </w:t>
      </w:r>
      <w:r w:rsidR="00940FFE" w:rsidRPr="00964A4C">
        <w:rPr>
          <w:sz w:val="18"/>
          <w:szCs w:val="21"/>
        </w:rPr>
        <w:t>is</w:t>
      </w:r>
      <w:r w:rsidR="00940FFE" w:rsidRPr="00964A4C">
        <w:rPr>
          <w:spacing w:val="72"/>
          <w:sz w:val="18"/>
          <w:szCs w:val="21"/>
        </w:rPr>
        <w:t xml:space="preserve"> </w:t>
      </w:r>
      <w:r w:rsidR="00940FFE" w:rsidRPr="00964A4C">
        <w:rPr>
          <w:sz w:val="18"/>
          <w:szCs w:val="21"/>
        </w:rPr>
        <w:t>four</w:t>
      </w:r>
      <w:r w:rsidR="00940FFE" w:rsidRPr="00964A4C">
        <w:rPr>
          <w:spacing w:val="72"/>
          <w:sz w:val="18"/>
          <w:szCs w:val="21"/>
        </w:rPr>
        <w:t xml:space="preserve"> </w:t>
      </w:r>
      <w:r w:rsidR="00940FFE" w:rsidRPr="00964A4C">
        <w:rPr>
          <w:sz w:val="18"/>
          <w:szCs w:val="21"/>
        </w:rPr>
        <w:t>(4)</w:t>
      </w:r>
      <w:r w:rsidR="00940FFE" w:rsidRPr="00964A4C">
        <w:rPr>
          <w:spacing w:val="73"/>
          <w:sz w:val="18"/>
          <w:szCs w:val="21"/>
        </w:rPr>
        <w:t xml:space="preserve"> </w:t>
      </w:r>
      <w:r w:rsidR="00940FFE" w:rsidRPr="00964A4C">
        <w:rPr>
          <w:sz w:val="18"/>
          <w:szCs w:val="21"/>
        </w:rPr>
        <w:t>hours.</w:t>
      </w:r>
      <w:r w:rsidR="00940FFE" w:rsidRPr="00964A4C">
        <w:rPr>
          <w:spacing w:val="72"/>
          <w:sz w:val="18"/>
          <w:szCs w:val="21"/>
        </w:rPr>
        <w:t xml:space="preserve"> </w:t>
      </w:r>
      <w:r w:rsidR="00940FFE" w:rsidRPr="00964A4C">
        <w:rPr>
          <w:sz w:val="18"/>
          <w:szCs w:val="21"/>
        </w:rPr>
        <w:t>GOIP</w:t>
      </w:r>
      <w:r w:rsidR="00940FFE" w:rsidRPr="00964A4C">
        <w:rPr>
          <w:spacing w:val="72"/>
          <w:sz w:val="18"/>
          <w:szCs w:val="21"/>
        </w:rPr>
        <w:t xml:space="preserve"> </w:t>
      </w:r>
      <w:r w:rsidR="00940FFE" w:rsidRPr="00964A4C">
        <w:rPr>
          <w:sz w:val="18"/>
          <w:szCs w:val="21"/>
        </w:rPr>
        <w:t>will</w:t>
      </w:r>
      <w:r w:rsidR="00940FFE" w:rsidRPr="00964A4C">
        <w:rPr>
          <w:spacing w:val="72"/>
          <w:sz w:val="18"/>
          <w:szCs w:val="21"/>
        </w:rPr>
        <w:t xml:space="preserve"> </w:t>
      </w:r>
      <w:r w:rsidR="00940FFE" w:rsidRPr="00964A4C">
        <w:rPr>
          <w:sz w:val="18"/>
          <w:szCs w:val="21"/>
        </w:rPr>
        <w:t>use reasonable</w:t>
      </w:r>
      <w:r w:rsidR="00940FFE" w:rsidRPr="00964A4C">
        <w:rPr>
          <w:spacing w:val="-4"/>
          <w:sz w:val="18"/>
          <w:szCs w:val="21"/>
        </w:rPr>
        <w:t xml:space="preserve"> </w:t>
      </w:r>
      <w:r w:rsidR="00940FFE" w:rsidRPr="00964A4C">
        <w:rPr>
          <w:sz w:val="18"/>
          <w:szCs w:val="21"/>
        </w:rPr>
        <w:t>commercial efforts to resolve service problems with the Customer within this time frame</w:t>
      </w:r>
      <w:r w:rsidR="00940FFE" w:rsidRPr="00964A4C">
        <w:rPr>
          <w:spacing w:val="29"/>
          <w:sz w:val="18"/>
          <w:szCs w:val="21"/>
        </w:rPr>
        <w:t xml:space="preserve"> </w:t>
      </w:r>
      <w:r w:rsidR="00940FFE" w:rsidRPr="00964A4C">
        <w:rPr>
          <w:sz w:val="18"/>
          <w:szCs w:val="21"/>
        </w:rPr>
        <w:t xml:space="preserve">after the </w:t>
      </w:r>
      <w:proofErr w:type="gramStart"/>
      <w:r w:rsidR="00940FFE" w:rsidRPr="00964A4C">
        <w:rPr>
          <w:sz w:val="18"/>
          <w:szCs w:val="21"/>
        </w:rPr>
        <w:t>particular incident</w:t>
      </w:r>
      <w:proofErr w:type="gramEnd"/>
      <w:r w:rsidR="00940FFE" w:rsidRPr="00964A4C">
        <w:rPr>
          <w:sz w:val="18"/>
          <w:szCs w:val="21"/>
        </w:rPr>
        <w:t xml:space="preserve"> has been reported to GOIP and a trouble ticket has been filed.</w:t>
      </w:r>
      <w:r w:rsidR="00940FFE" w:rsidRPr="00964A4C">
        <w:rPr>
          <w:spacing w:val="40"/>
          <w:sz w:val="18"/>
          <w:szCs w:val="21"/>
        </w:rPr>
        <w:t xml:space="preserve"> </w:t>
      </w:r>
      <w:r w:rsidR="00940FFE" w:rsidRPr="00964A4C">
        <w:rPr>
          <w:sz w:val="18"/>
          <w:szCs w:val="21"/>
        </w:rPr>
        <w:t xml:space="preserve">GOIP will examine its own </w:t>
      </w:r>
      <w:proofErr w:type="gramStart"/>
      <w:r w:rsidR="00940FFE" w:rsidRPr="00964A4C">
        <w:rPr>
          <w:sz w:val="18"/>
          <w:szCs w:val="21"/>
        </w:rPr>
        <w:t>data, and</w:t>
      </w:r>
      <w:proofErr w:type="gramEnd"/>
      <w:r w:rsidR="00940FFE" w:rsidRPr="00964A4C">
        <w:rPr>
          <w:sz w:val="18"/>
          <w:szCs w:val="21"/>
        </w:rPr>
        <w:t xml:space="preserve"> will provide applicable diagnostics to Customer as part of the trouble ticket</w:t>
      </w:r>
      <w:r w:rsidR="00940FFE" w:rsidRPr="00964A4C">
        <w:rPr>
          <w:spacing w:val="34"/>
          <w:sz w:val="18"/>
          <w:szCs w:val="21"/>
        </w:rPr>
        <w:t xml:space="preserve"> </w:t>
      </w:r>
      <w:r w:rsidR="00940FFE" w:rsidRPr="00964A4C">
        <w:rPr>
          <w:sz w:val="18"/>
          <w:szCs w:val="21"/>
        </w:rPr>
        <w:t>resolution</w:t>
      </w:r>
      <w:r w:rsidR="00940FFE" w:rsidRPr="00964A4C">
        <w:rPr>
          <w:spacing w:val="34"/>
          <w:sz w:val="18"/>
          <w:szCs w:val="21"/>
        </w:rPr>
        <w:t xml:space="preserve"> </w:t>
      </w:r>
      <w:r w:rsidR="00940FFE" w:rsidRPr="00964A4C">
        <w:rPr>
          <w:sz w:val="18"/>
          <w:szCs w:val="21"/>
        </w:rPr>
        <w:t>process.</w:t>
      </w:r>
      <w:r w:rsidR="00940FFE" w:rsidRPr="00964A4C">
        <w:rPr>
          <w:spacing w:val="34"/>
          <w:sz w:val="18"/>
          <w:szCs w:val="21"/>
        </w:rPr>
        <w:t xml:space="preserve"> </w:t>
      </w:r>
      <w:r w:rsidR="00940FFE" w:rsidRPr="00964A4C">
        <w:rPr>
          <w:sz w:val="18"/>
          <w:szCs w:val="21"/>
        </w:rPr>
        <w:t>The</w:t>
      </w:r>
      <w:r w:rsidR="00940FFE" w:rsidRPr="00964A4C">
        <w:rPr>
          <w:spacing w:val="34"/>
          <w:sz w:val="18"/>
          <w:szCs w:val="21"/>
        </w:rPr>
        <w:t xml:space="preserve"> </w:t>
      </w:r>
      <w:r w:rsidR="00940FFE" w:rsidRPr="00964A4C">
        <w:rPr>
          <w:sz w:val="18"/>
          <w:szCs w:val="21"/>
        </w:rPr>
        <w:t>trouble</w:t>
      </w:r>
      <w:r w:rsidR="00940FFE" w:rsidRPr="00964A4C">
        <w:rPr>
          <w:spacing w:val="34"/>
          <w:sz w:val="18"/>
          <w:szCs w:val="21"/>
        </w:rPr>
        <w:t xml:space="preserve"> </w:t>
      </w:r>
      <w:r w:rsidR="00940FFE" w:rsidRPr="00964A4C">
        <w:rPr>
          <w:sz w:val="18"/>
          <w:szCs w:val="21"/>
        </w:rPr>
        <w:t>ticket</w:t>
      </w:r>
      <w:r w:rsidR="00940FFE" w:rsidRPr="00964A4C">
        <w:rPr>
          <w:spacing w:val="36"/>
          <w:sz w:val="18"/>
          <w:szCs w:val="21"/>
        </w:rPr>
        <w:t xml:space="preserve"> </w:t>
      </w:r>
      <w:r w:rsidR="00940FFE" w:rsidRPr="00964A4C">
        <w:rPr>
          <w:sz w:val="18"/>
          <w:szCs w:val="21"/>
        </w:rPr>
        <w:t>will</w:t>
      </w:r>
      <w:r w:rsidR="00940FFE" w:rsidRPr="00964A4C">
        <w:rPr>
          <w:spacing w:val="37"/>
          <w:sz w:val="18"/>
          <w:szCs w:val="21"/>
        </w:rPr>
        <w:t xml:space="preserve"> </w:t>
      </w:r>
      <w:r w:rsidR="00940FFE" w:rsidRPr="00964A4C">
        <w:rPr>
          <w:sz w:val="18"/>
          <w:szCs w:val="21"/>
        </w:rPr>
        <w:t>be</w:t>
      </w:r>
      <w:r w:rsidR="00940FFE" w:rsidRPr="00964A4C">
        <w:rPr>
          <w:spacing w:val="34"/>
          <w:sz w:val="18"/>
          <w:szCs w:val="21"/>
        </w:rPr>
        <w:t xml:space="preserve"> </w:t>
      </w:r>
      <w:r w:rsidR="00940FFE" w:rsidRPr="00964A4C">
        <w:rPr>
          <w:sz w:val="18"/>
          <w:szCs w:val="21"/>
        </w:rPr>
        <w:t>closed</w:t>
      </w:r>
      <w:r w:rsidR="00940FFE" w:rsidRPr="00964A4C">
        <w:rPr>
          <w:spacing w:val="37"/>
          <w:sz w:val="18"/>
          <w:szCs w:val="21"/>
        </w:rPr>
        <w:t xml:space="preserve"> </w:t>
      </w:r>
      <w:r w:rsidR="00940FFE" w:rsidRPr="00964A4C">
        <w:rPr>
          <w:sz w:val="18"/>
          <w:szCs w:val="21"/>
        </w:rPr>
        <w:t>when</w:t>
      </w:r>
      <w:r w:rsidR="00940FFE" w:rsidRPr="00964A4C">
        <w:rPr>
          <w:spacing w:val="34"/>
          <w:sz w:val="18"/>
          <w:szCs w:val="21"/>
        </w:rPr>
        <w:t xml:space="preserve"> </w:t>
      </w:r>
      <w:r w:rsidR="00940FFE" w:rsidRPr="00964A4C">
        <w:rPr>
          <w:sz w:val="18"/>
          <w:szCs w:val="21"/>
        </w:rPr>
        <w:t>the service,</w:t>
      </w:r>
      <w:r w:rsidR="00940FFE" w:rsidRPr="00964A4C">
        <w:rPr>
          <w:spacing w:val="22"/>
          <w:sz w:val="18"/>
          <w:szCs w:val="21"/>
        </w:rPr>
        <w:t xml:space="preserve"> </w:t>
      </w:r>
      <w:r w:rsidR="00940FFE" w:rsidRPr="00964A4C">
        <w:rPr>
          <w:sz w:val="18"/>
          <w:szCs w:val="21"/>
        </w:rPr>
        <w:t>as</w:t>
      </w:r>
      <w:r w:rsidR="00940FFE" w:rsidRPr="00964A4C">
        <w:rPr>
          <w:spacing w:val="22"/>
          <w:sz w:val="18"/>
          <w:szCs w:val="21"/>
        </w:rPr>
        <w:t xml:space="preserve"> </w:t>
      </w:r>
      <w:r w:rsidR="00940FFE" w:rsidRPr="00964A4C">
        <w:rPr>
          <w:sz w:val="18"/>
          <w:szCs w:val="21"/>
        </w:rPr>
        <w:t>observed</w:t>
      </w:r>
      <w:r w:rsidR="00940FFE" w:rsidRPr="00964A4C">
        <w:rPr>
          <w:spacing w:val="22"/>
          <w:sz w:val="18"/>
          <w:szCs w:val="21"/>
        </w:rPr>
        <w:t xml:space="preserve"> </w:t>
      </w:r>
      <w:r w:rsidR="00940FFE" w:rsidRPr="00964A4C">
        <w:rPr>
          <w:sz w:val="18"/>
          <w:szCs w:val="21"/>
        </w:rPr>
        <w:t>by</w:t>
      </w:r>
      <w:r w:rsidR="00940FFE" w:rsidRPr="00964A4C">
        <w:rPr>
          <w:spacing w:val="-5"/>
          <w:sz w:val="18"/>
          <w:szCs w:val="21"/>
        </w:rPr>
        <w:t xml:space="preserve"> </w:t>
      </w:r>
      <w:r w:rsidR="00940FFE" w:rsidRPr="00964A4C">
        <w:rPr>
          <w:sz w:val="18"/>
          <w:szCs w:val="21"/>
        </w:rPr>
        <w:t>GOIP</w:t>
      </w:r>
      <w:r w:rsidR="00940FFE" w:rsidRPr="00964A4C">
        <w:rPr>
          <w:spacing w:val="-5"/>
          <w:sz w:val="18"/>
          <w:szCs w:val="21"/>
        </w:rPr>
        <w:t xml:space="preserve"> </w:t>
      </w:r>
      <w:r w:rsidR="00940FFE" w:rsidRPr="00964A4C">
        <w:rPr>
          <w:sz w:val="18"/>
          <w:szCs w:val="21"/>
        </w:rPr>
        <w:t>and</w:t>
      </w:r>
      <w:r w:rsidR="00940FFE" w:rsidRPr="00964A4C">
        <w:rPr>
          <w:spacing w:val="-5"/>
          <w:sz w:val="18"/>
          <w:szCs w:val="21"/>
        </w:rPr>
        <w:t xml:space="preserve"> </w:t>
      </w:r>
      <w:r w:rsidR="00940FFE" w:rsidRPr="00964A4C">
        <w:rPr>
          <w:sz w:val="18"/>
          <w:szCs w:val="21"/>
        </w:rPr>
        <w:t>the</w:t>
      </w:r>
      <w:r w:rsidR="00940FFE" w:rsidRPr="00964A4C">
        <w:rPr>
          <w:spacing w:val="-5"/>
          <w:sz w:val="18"/>
          <w:szCs w:val="21"/>
        </w:rPr>
        <w:t xml:space="preserve"> </w:t>
      </w:r>
      <w:r w:rsidR="00940FFE" w:rsidRPr="00964A4C">
        <w:rPr>
          <w:sz w:val="18"/>
          <w:szCs w:val="21"/>
        </w:rPr>
        <w:t>Customer,</w:t>
      </w:r>
      <w:r w:rsidR="00940FFE" w:rsidRPr="00964A4C">
        <w:rPr>
          <w:spacing w:val="-5"/>
          <w:sz w:val="18"/>
          <w:szCs w:val="21"/>
        </w:rPr>
        <w:t xml:space="preserve"> </w:t>
      </w:r>
      <w:r w:rsidR="00940FFE" w:rsidRPr="00964A4C">
        <w:rPr>
          <w:sz w:val="18"/>
          <w:szCs w:val="21"/>
        </w:rPr>
        <w:t>meets</w:t>
      </w:r>
      <w:r w:rsidR="00940FFE" w:rsidRPr="00964A4C">
        <w:rPr>
          <w:spacing w:val="-5"/>
          <w:sz w:val="18"/>
          <w:szCs w:val="21"/>
        </w:rPr>
        <w:t xml:space="preserve"> </w:t>
      </w:r>
      <w:r w:rsidR="00940FFE" w:rsidRPr="00964A4C">
        <w:rPr>
          <w:sz w:val="18"/>
          <w:szCs w:val="21"/>
        </w:rPr>
        <w:t>the</w:t>
      </w:r>
      <w:r w:rsidR="00940FFE" w:rsidRPr="00964A4C">
        <w:rPr>
          <w:spacing w:val="-5"/>
          <w:sz w:val="18"/>
          <w:szCs w:val="21"/>
        </w:rPr>
        <w:t xml:space="preserve"> </w:t>
      </w:r>
      <w:r w:rsidR="00940FFE" w:rsidRPr="00964A4C">
        <w:rPr>
          <w:sz w:val="18"/>
          <w:szCs w:val="21"/>
        </w:rPr>
        <w:t>target</w:t>
      </w:r>
      <w:r w:rsidR="00940FFE" w:rsidRPr="00964A4C">
        <w:rPr>
          <w:spacing w:val="-5"/>
          <w:sz w:val="18"/>
          <w:szCs w:val="21"/>
        </w:rPr>
        <w:t xml:space="preserve"> </w:t>
      </w:r>
      <w:r w:rsidR="00940FFE" w:rsidRPr="00964A4C">
        <w:rPr>
          <w:sz w:val="18"/>
          <w:szCs w:val="21"/>
        </w:rPr>
        <w:t>objectives</w:t>
      </w:r>
      <w:r w:rsidR="00940FFE" w:rsidRPr="00964A4C">
        <w:rPr>
          <w:spacing w:val="-5"/>
          <w:sz w:val="18"/>
          <w:szCs w:val="21"/>
        </w:rPr>
        <w:t xml:space="preserve"> </w:t>
      </w:r>
      <w:r w:rsidR="00940FFE" w:rsidRPr="00964A4C">
        <w:rPr>
          <w:sz w:val="18"/>
          <w:szCs w:val="21"/>
        </w:rPr>
        <w:t>as</w:t>
      </w:r>
      <w:r w:rsidR="00940FFE" w:rsidRPr="00964A4C">
        <w:rPr>
          <w:spacing w:val="-5"/>
          <w:sz w:val="18"/>
          <w:szCs w:val="21"/>
        </w:rPr>
        <w:t xml:space="preserve"> </w:t>
      </w:r>
      <w:r w:rsidR="00940FFE" w:rsidRPr="00964A4C">
        <w:rPr>
          <w:sz w:val="18"/>
          <w:szCs w:val="21"/>
        </w:rPr>
        <w:t>defined</w:t>
      </w:r>
      <w:r w:rsidR="00940FFE" w:rsidRPr="00964A4C">
        <w:rPr>
          <w:spacing w:val="-5"/>
          <w:sz w:val="18"/>
          <w:szCs w:val="21"/>
        </w:rPr>
        <w:t xml:space="preserve"> </w:t>
      </w:r>
      <w:r w:rsidR="00940FFE" w:rsidRPr="00964A4C">
        <w:rPr>
          <w:sz w:val="18"/>
          <w:szCs w:val="21"/>
        </w:rPr>
        <w:t>in</w:t>
      </w:r>
      <w:r w:rsidR="00940FFE" w:rsidRPr="00964A4C">
        <w:rPr>
          <w:spacing w:val="-5"/>
          <w:sz w:val="18"/>
          <w:szCs w:val="21"/>
        </w:rPr>
        <w:t xml:space="preserve"> </w:t>
      </w:r>
      <w:r w:rsidR="00940FFE" w:rsidRPr="00964A4C">
        <w:rPr>
          <w:sz w:val="18"/>
          <w:szCs w:val="21"/>
        </w:rPr>
        <w:t xml:space="preserve">this </w:t>
      </w:r>
      <w:r w:rsidR="00940FFE" w:rsidRPr="00964A4C">
        <w:rPr>
          <w:spacing w:val="-2"/>
          <w:sz w:val="18"/>
          <w:szCs w:val="21"/>
        </w:rPr>
        <w:t>document.</w:t>
      </w:r>
    </w:p>
    <w:p w14:paraId="61EA1192" w14:textId="77777777" w:rsidR="00940FFE" w:rsidRDefault="00940FFE" w:rsidP="003E74A0">
      <w:pPr>
        <w:tabs>
          <w:tab w:val="left" w:pos="373"/>
        </w:tabs>
        <w:rPr>
          <w:sz w:val="18"/>
        </w:rPr>
      </w:pPr>
    </w:p>
    <w:p w14:paraId="360F4409" w14:textId="77777777" w:rsidR="003E74A0" w:rsidRPr="003E74A0" w:rsidRDefault="003E74A0" w:rsidP="003E74A0">
      <w:pPr>
        <w:tabs>
          <w:tab w:val="left" w:pos="373"/>
        </w:tabs>
        <w:rPr>
          <w:sz w:val="18"/>
        </w:rPr>
      </w:pPr>
    </w:p>
    <w:p w14:paraId="6BB0EF5E" w14:textId="2F00D33D" w:rsidR="00940FFE" w:rsidRDefault="003E74A0" w:rsidP="003E74A0">
      <w:pPr>
        <w:pStyle w:val="BodyText"/>
      </w:pPr>
      <w:r>
        <w:t xml:space="preserve">2.3  </w:t>
      </w:r>
      <w:r w:rsidR="00940FFE">
        <w:t>SLA</w:t>
      </w:r>
      <w:r w:rsidR="00940FFE">
        <w:rPr>
          <w:spacing w:val="26"/>
        </w:rPr>
        <w:t xml:space="preserve"> </w:t>
      </w:r>
      <w:r w:rsidR="00940FFE">
        <w:t>Target</w:t>
      </w:r>
      <w:r w:rsidR="00940FFE">
        <w:rPr>
          <w:spacing w:val="25"/>
        </w:rPr>
        <w:t xml:space="preserve"> </w:t>
      </w:r>
      <w:r w:rsidR="00940FFE">
        <w:t>Objectives</w:t>
      </w:r>
      <w:r w:rsidR="00940FFE">
        <w:rPr>
          <w:spacing w:val="26"/>
        </w:rPr>
        <w:t xml:space="preserve"> </w:t>
      </w:r>
      <w:r w:rsidR="00940FFE">
        <w:t>and</w:t>
      </w:r>
      <w:r w:rsidR="00940FFE">
        <w:rPr>
          <w:spacing w:val="25"/>
        </w:rPr>
        <w:t xml:space="preserve"> </w:t>
      </w:r>
      <w:r w:rsidR="00940FFE">
        <w:t>Service</w:t>
      </w:r>
      <w:r w:rsidR="00940FFE">
        <w:rPr>
          <w:spacing w:val="25"/>
        </w:rPr>
        <w:t xml:space="preserve"> </w:t>
      </w:r>
      <w:r w:rsidR="00940FFE">
        <w:t>Outage</w:t>
      </w:r>
      <w:r w:rsidR="00940FFE">
        <w:rPr>
          <w:spacing w:val="25"/>
        </w:rPr>
        <w:t xml:space="preserve"> </w:t>
      </w:r>
      <w:r w:rsidR="00940FFE">
        <w:t>Credits</w:t>
      </w:r>
      <w:r w:rsidR="00940FFE">
        <w:rPr>
          <w:spacing w:val="28"/>
        </w:rPr>
        <w:t xml:space="preserve"> </w:t>
      </w:r>
      <w:r w:rsidR="00940FFE">
        <w:t>only</w:t>
      </w:r>
      <w:r w:rsidR="00940FFE">
        <w:rPr>
          <w:spacing w:val="26"/>
        </w:rPr>
        <w:t xml:space="preserve"> </w:t>
      </w:r>
      <w:r w:rsidR="00940FFE">
        <w:t>cover</w:t>
      </w:r>
      <w:r w:rsidR="00940FFE">
        <w:rPr>
          <w:spacing w:val="26"/>
        </w:rPr>
        <w:t xml:space="preserve"> </w:t>
      </w:r>
      <w:r w:rsidR="00940FFE">
        <w:t>circuits</w:t>
      </w:r>
      <w:r w:rsidR="00940FFE">
        <w:rPr>
          <w:spacing w:val="26"/>
        </w:rPr>
        <w:t xml:space="preserve"> </w:t>
      </w:r>
      <w:r w:rsidR="00940FFE">
        <w:t>that</w:t>
      </w:r>
      <w:r w:rsidR="00940FFE">
        <w:rPr>
          <w:spacing w:val="28"/>
        </w:rPr>
        <w:t xml:space="preserve"> </w:t>
      </w:r>
      <w:r w:rsidR="00940FFE">
        <w:t>are</w:t>
      </w:r>
      <w:r w:rsidR="00940FFE">
        <w:rPr>
          <w:spacing w:val="26"/>
        </w:rPr>
        <w:t xml:space="preserve"> </w:t>
      </w:r>
      <w:r w:rsidR="00940FFE">
        <w:t>owned</w:t>
      </w:r>
      <w:r w:rsidR="00940FFE">
        <w:rPr>
          <w:spacing w:val="28"/>
        </w:rPr>
        <w:t xml:space="preserve"> </w:t>
      </w:r>
      <w:r w:rsidR="00940FFE">
        <w:t>by</w:t>
      </w:r>
      <w:r w:rsidR="00940FFE">
        <w:rPr>
          <w:spacing w:val="26"/>
        </w:rPr>
        <w:t xml:space="preserve"> </w:t>
      </w:r>
      <w:r w:rsidR="00940FFE">
        <w:t>or under the direct control of GOIP. Any portion of service provided by a third party that is used in conjunction</w:t>
      </w:r>
      <w:r w:rsidR="00940FFE">
        <w:rPr>
          <w:spacing w:val="73"/>
        </w:rPr>
        <w:t xml:space="preserve"> </w:t>
      </w:r>
      <w:r w:rsidR="00940FFE">
        <w:t>with</w:t>
      </w:r>
      <w:r w:rsidR="00940FFE">
        <w:rPr>
          <w:spacing w:val="70"/>
        </w:rPr>
        <w:t xml:space="preserve"> </w:t>
      </w:r>
      <w:r w:rsidR="00940FFE">
        <w:t>GOIP</w:t>
      </w:r>
      <w:r w:rsidR="00940FFE">
        <w:rPr>
          <w:spacing w:val="70"/>
        </w:rPr>
        <w:t xml:space="preserve"> </w:t>
      </w:r>
      <w:r w:rsidR="00940FFE">
        <w:t>to</w:t>
      </w:r>
      <w:r w:rsidR="00940FFE">
        <w:rPr>
          <w:spacing w:val="70"/>
        </w:rPr>
        <w:t xml:space="preserve"> </w:t>
      </w:r>
      <w:r w:rsidR="00940FFE">
        <w:t>provide</w:t>
      </w:r>
      <w:r w:rsidR="00940FFE">
        <w:rPr>
          <w:spacing w:val="70"/>
        </w:rPr>
        <w:t xml:space="preserve"> </w:t>
      </w:r>
      <w:r w:rsidR="00940FFE">
        <w:t>service</w:t>
      </w:r>
      <w:r w:rsidR="00940FFE">
        <w:rPr>
          <w:spacing w:val="73"/>
        </w:rPr>
        <w:t xml:space="preserve"> </w:t>
      </w:r>
      <w:r w:rsidR="00940FFE">
        <w:t>to</w:t>
      </w:r>
      <w:r w:rsidR="00940FFE">
        <w:rPr>
          <w:spacing w:val="70"/>
        </w:rPr>
        <w:t xml:space="preserve"> </w:t>
      </w:r>
      <w:r w:rsidR="00940FFE">
        <w:t>the</w:t>
      </w:r>
      <w:r w:rsidR="00940FFE">
        <w:rPr>
          <w:spacing w:val="73"/>
        </w:rPr>
        <w:t xml:space="preserve"> </w:t>
      </w:r>
      <w:r w:rsidR="00940FFE">
        <w:t>Customer</w:t>
      </w:r>
      <w:r w:rsidR="00940FFE">
        <w:rPr>
          <w:spacing w:val="72"/>
        </w:rPr>
        <w:t xml:space="preserve"> </w:t>
      </w:r>
      <w:r w:rsidR="00940FFE">
        <w:t>is</w:t>
      </w:r>
      <w:r w:rsidR="00940FFE">
        <w:rPr>
          <w:spacing w:val="70"/>
        </w:rPr>
        <w:t xml:space="preserve"> </w:t>
      </w:r>
      <w:r w:rsidR="00940FFE">
        <w:t>not</w:t>
      </w:r>
      <w:r w:rsidR="00940FFE">
        <w:rPr>
          <w:spacing w:val="70"/>
        </w:rPr>
        <w:t xml:space="preserve"> </w:t>
      </w:r>
      <w:r w:rsidR="00940FFE">
        <w:t>covered</w:t>
      </w:r>
      <w:r w:rsidR="00940FFE">
        <w:rPr>
          <w:spacing w:val="70"/>
        </w:rPr>
        <w:t xml:space="preserve"> </w:t>
      </w:r>
      <w:r w:rsidR="00940FFE">
        <w:t>by</w:t>
      </w:r>
      <w:r w:rsidR="00940FFE">
        <w:rPr>
          <w:spacing w:val="70"/>
        </w:rPr>
        <w:t xml:space="preserve"> </w:t>
      </w:r>
      <w:r w:rsidR="00940FFE">
        <w:t>the</w:t>
      </w:r>
    </w:p>
    <w:p w14:paraId="7DDBE779" w14:textId="77777777" w:rsidR="00940FFE" w:rsidRDefault="00940FFE" w:rsidP="003E74A0">
      <w:pPr>
        <w:pStyle w:val="BodyText"/>
        <w:spacing w:line="229" w:lineRule="exact"/>
      </w:pPr>
      <w:r>
        <w:t>Target</w:t>
      </w:r>
      <w:r>
        <w:rPr>
          <w:spacing w:val="-10"/>
        </w:rPr>
        <w:t xml:space="preserve"> </w:t>
      </w:r>
      <w:r>
        <w:t>Objectives</w:t>
      </w:r>
      <w:r>
        <w:rPr>
          <w:spacing w:val="-10"/>
        </w:rPr>
        <w:t xml:space="preserve"> </w:t>
      </w:r>
      <w:r>
        <w:t>and</w:t>
      </w:r>
      <w:r>
        <w:rPr>
          <w:spacing w:val="-10"/>
        </w:rPr>
        <w:t xml:space="preserve"> </w:t>
      </w:r>
      <w:r>
        <w:t>Service</w:t>
      </w:r>
      <w:r>
        <w:rPr>
          <w:spacing w:val="-10"/>
        </w:rPr>
        <w:t xml:space="preserve"> </w:t>
      </w:r>
      <w:r>
        <w:t>Outage</w:t>
      </w:r>
      <w:r>
        <w:rPr>
          <w:spacing w:val="-10"/>
        </w:rPr>
        <w:t xml:space="preserve"> </w:t>
      </w:r>
      <w:r>
        <w:rPr>
          <w:spacing w:val="-2"/>
        </w:rPr>
        <w:t>Credits.</w:t>
      </w:r>
    </w:p>
    <w:p w14:paraId="4FBA7648" w14:textId="77777777" w:rsidR="003E74A0" w:rsidRDefault="003E74A0" w:rsidP="003E74A0">
      <w:pPr>
        <w:pStyle w:val="BodyText"/>
      </w:pPr>
    </w:p>
    <w:p w14:paraId="1A0BDF59" w14:textId="5BFDED6F" w:rsidR="00940FFE" w:rsidRDefault="003E74A0" w:rsidP="003E74A0">
      <w:pPr>
        <w:pStyle w:val="BodyText"/>
      </w:pPr>
      <w:r>
        <w:t xml:space="preserve">2.4 </w:t>
      </w:r>
      <w:r w:rsidR="00940FFE">
        <w:t>The overall service availability and service outage time are calculated on a calendar monthly</w:t>
      </w:r>
      <w:r w:rsidR="00940FFE">
        <w:rPr>
          <w:spacing w:val="40"/>
        </w:rPr>
        <w:t xml:space="preserve"> </w:t>
      </w:r>
      <w:r w:rsidR="00940FFE">
        <w:t>basis. The service outage time will be re-set to zero on the first day</w:t>
      </w:r>
      <w:r w:rsidR="00940FFE">
        <w:rPr>
          <w:spacing w:val="-3"/>
        </w:rPr>
        <w:t xml:space="preserve"> </w:t>
      </w:r>
      <w:r w:rsidR="00940FFE">
        <w:t>of each calendar month.</w:t>
      </w:r>
    </w:p>
    <w:p w14:paraId="5921922A" w14:textId="3B62C91F" w:rsidR="00940FFE" w:rsidRDefault="003E74A0" w:rsidP="00940FFE">
      <w:pPr>
        <w:pStyle w:val="Heading1"/>
        <w:numPr>
          <w:ilvl w:val="0"/>
          <w:numId w:val="1"/>
        </w:numPr>
        <w:tabs>
          <w:tab w:val="left" w:pos="1090"/>
        </w:tabs>
        <w:rPr>
          <w:b/>
          <w:bCs/>
          <w:sz w:val="22"/>
          <w:szCs w:val="22"/>
        </w:rPr>
      </w:pPr>
      <w:r w:rsidRPr="003E74A0">
        <w:rPr>
          <w:b/>
          <w:bCs/>
          <w:sz w:val="22"/>
          <w:szCs w:val="22"/>
        </w:rPr>
        <w:t>CIRCUIT PERFORMANCE AND OUTAGES</w:t>
      </w:r>
    </w:p>
    <w:p w14:paraId="1FC902F0" w14:textId="77777777" w:rsidR="003E74A0" w:rsidRDefault="003E74A0" w:rsidP="003E74A0"/>
    <w:p w14:paraId="125D185A" w14:textId="55F46E80" w:rsidR="003E74A0" w:rsidRPr="003E74A0" w:rsidRDefault="003E74A0" w:rsidP="003E74A0">
      <w:pPr>
        <w:tabs>
          <w:tab w:val="left" w:pos="666"/>
        </w:tabs>
        <w:spacing w:before="160"/>
        <w:rPr>
          <w:position w:val="7"/>
          <w:sz w:val="20"/>
        </w:rPr>
      </w:pPr>
      <w:r>
        <w:rPr>
          <w:sz w:val="20"/>
        </w:rPr>
        <w:t xml:space="preserve">3.1 </w:t>
      </w:r>
      <w:r w:rsidRPr="003E74A0">
        <w:rPr>
          <w:sz w:val="20"/>
        </w:rPr>
        <w:t>Target</w:t>
      </w:r>
      <w:r w:rsidRPr="003E74A0">
        <w:rPr>
          <w:spacing w:val="-5"/>
          <w:sz w:val="20"/>
        </w:rPr>
        <w:t xml:space="preserve"> </w:t>
      </w:r>
      <w:r w:rsidRPr="003E74A0">
        <w:rPr>
          <w:spacing w:val="-2"/>
          <w:sz w:val="20"/>
        </w:rPr>
        <w:t>Objective</w:t>
      </w:r>
    </w:p>
    <w:p w14:paraId="187C02EC" w14:textId="77777777" w:rsidR="003E74A0" w:rsidRDefault="003E74A0" w:rsidP="003E74A0">
      <w:pPr>
        <w:pStyle w:val="BodyText"/>
      </w:pPr>
    </w:p>
    <w:p w14:paraId="6888E37C" w14:textId="1776074F" w:rsidR="003E74A0" w:rsidRDefault="003E74A0" w:rsidP="003E74A0">
      <w:pPr>
        <w:pStyle w:val="BodyText"/>
      </w:pPr>
      <w:r>
        <w:t>Circuit</w:t>
      </w:r>
      <w:r>
        <w:rPr>
          <w:spacing w:val="-7"/>
        </w:rPr>
        <w:t xml:space="preserve"> </w:t>
      </w:r>
      <w:r>
        <w:t>Performance:</w:t>
      </w:r>
      <w:r>
        <w:rPr>
          <w:spacing w:val="-9"/>
        </w:rPr>
        <w:t xml:space="preserve"> </w:t>
      </w:r>
      <w:r>
        <w:t>Minimum</w:t>
      </w:r>
      <w:r>
        <w:rPr>
          <w:spacing w:val="-5"/>
        </w:rPr>
        <w:t xml:space="preserve"> </w:t>
      </w:r>
      <w:r>
        <w:t>performance</w:t>
      </w:r>
      <w:r>
        <w:rPr>
          <w:spacing w:val="-9"/>
        </w:rPr>
        <w:t xml:space="preserve"> </w:t>
      </w:r>
      <w:r>
        <w:t>is</w:t>
      </w:r>
      <w:r>
        <w:rPr>
          <w:spacing w:val="-7"/>
        </w:rPr>
        <w:t xml:space="preserve"> </w:t>
      </w:r>
      <w:r>
        <w:t>as</w:t>
      </w:r>
      <w:r>
        <w:rPr>
          <w:spacing w:val="-8"/>
        </w:rPr>
        <w:t xml:space="preserve"> </w:t>
      </w:r>
      <w:r>
        <w:rPr>
          <w:spacing w:val="-2"/>
        </w:rPr>
        <w:t>follows:</w:t>
      </w:r>
    </w:p>
    <w:p w14:paraId="668BFE63" w14:textId="77777777" w:rsidR="003E74A0" w:rsidRDefault="003E74A0" w:rsidP="003E74A0">
      <w:pPr>
        <w:pStyle w:val="BodyText"/>
        <w:spacing w:before="1" w:after="1"/>
      </w:pPr>
    </w:p>
    <w:tbl>
      <w:tblPr>
        <w:tblW w:w="0" w:type="auto"/>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81"/>
        <w:gridCol w:w="1711"/>
      </w:tblGrid>
      <w:tr w:rsidR="003E74A0" w14:paraId="77158356" w14:textId="77777777" w:rsidTr="00782131">
        <w:trPr>
          <w:trHeight w:val="229"/>
        </w:trPr>
        <w:tc>
          <w:tcPr>
            <w:tcW w:w="3781" w:type="dxa"/>
            <w:tcBorders>
              <w:bottom w:val="single" w:sz="12" w:space="0" w:color="000000"/>
            </w:tcBorders>
          </w:tcPr>
          <w:p w14:paraId="23AAFCD9" w14:textId="77777777" w:rsidR="003E74A0" w:rsidRDefault="003E74A0" w:rsidP="00782131">
            <w:pPr>
              <w:pStyle w:val="TableParagraph"/>
              <w:spacing w:line="210" w:lineRule="exact"/>
              <w:ind w:left="671"/>
              <w:rPr>
                <w:b/>
                <w:sz w:val="20"/>
              </w:rPr>
            </w:pPr>
            <w:r>
              <w:rPr>
                <w:b/>
                <w:sz w:val="20"/>
              </w:rPr>
              <w:t>CIRCUIT</w:t>
            </w:r>
            <w:r>
              <w:rPr>
                <w:b/>
                <w:spacing w:val="-6"/>
                <w:sz w:val="20"/>
              </w:rPr>
              <w:t xml:space="preserve"> </w:t>
            </w:r>
            <w:r>
              <w:rPr>
                <w:b/>
                <w:spacing w:val="-2"/>
                <w:sz w:val="20"/>
              </w:rPr>
              <w:t>PERFORMANCE</w:t>
            </w:r>
          </w:p>
        </w:tc>
        <w:tc>
          <w:tcPr>
            <w:tcW w:w="1711" w:type="dxa"/>
            <w:tcBorders>
              <w:bottom w:val="single" w:sz="12" w:space="0" w:color="000000"/>
            </w:tcBorders>
          </w:tcPr>
          <w:p w14:paraId="71B2E559" w14:textId="77777777" w:rsidR="003E74A0" w:rsidRDefault="003E74A0" w:rsidP="00782131">
            <w:pPr>
              <w:pStyle w:val="TableParagraph"/>
              <w:spacing w:line="210" w:lineRule="exact"/>
              <w:ind w:left="0" w:right="498"/>
              <w:jc w:val="right"/>
              <w:rPr>
                <w:b/>
                <w:sz w:val="20"/>
              </w:rPr>
            </w:pPr>
            <w:r>
              <w:rPr>
                <w:b/>
                <w:spacing w:val="-2"/>
                <w:sz w:val="20"/>
              </w:rPr>
              <w:t>VALUE</w:t>
            </w:r>
          </w:p>
        </w:tc>
      </w:tr>
      <w:tr w:rsidR="003E74A0" w14:paraId="52FEA7AE" w14:textId="77777777" w:rsidTr="00782131">
        <w:trPr>
          <w:trHeight w:val="229"/>
        </w:trPr>
        <w:tc>
          <w:tcPr>
            <w:tcW w:w="3781" w:type="dxa"/>
            <w:tcBorders>
              <w:top w:val="single" w:sz="12" w:space="0" w:color="000000"/>
            </w:tcBorders>
          </w:tcPr>
          <w:p w14:paraId="0F5C6BC3" w14:textId="77777777" w:rsidR="003E74A0" w:rsidRDefault="003E74A0" w:rsidP="00782131">
            <w:pPr>
              <w:pStyle w:val="TableParagraph"/>
              <w:spacing w:line="209" w:lineRule="exact"/>
              <w:rPr>
                <w:sz w:val="20"/>
              </w:rPr>
            </w:pPr>
            <w:r>
              <w:rPr>
                <w:sz w:val="20"/>
              </w:rPr>
              <w:t>Bit</w:t>
            </w:r>
            <w:r>
              <w:rPr>
                <w:spacing w:val="-6"/>
                <w:sz w:val="20"/>
              </w:rPr>
              <w:t xml:space="preserve"> </w:t>
            </w:r>
            <w:r>
              <w:rPr>
                <w:sz w:val="20"/>
              </w:rPr>
              <w:t>Error</w:t>
            </w:r>
            <w:r>
              <w:rPr>
                <w:spacing w:val="-5"/>
                <w:sz w:val="20"/>
              </w:rPr>
              <w:t xml:space="preserve"> </w:t>
            </w:r>
            <w:r>
              <w:rPr>
                <w:sz w:val="20"/>
              </w:rPr>
              <w:t>Rate</w:t>
            </w:r>
            <w:r>
              <w:rPr>
                <w:spacing w:val="-5"/>
                <w:sz w:val="20"/>
              </w:rPr>
              <w:t xml:space="preserve"> </w:t>
            </w:r>
            <w:r>
              <w:rPr>
                <w:spacing w:val="-2"/>
                <w:sz w:val="20"/>
              </w:rPr>
              <w:t>(BER)</w:t>
            </w:r>
          </w:p>
        </w:tc>
        <w:tc>
          <w:tcPr>
            <w:tcW w:w="1711" w:type="dxa"/>
            <w:tcBorders>
              <w:top w:val="single" w:sz="12" w:space="0" w:color="000000"/>
            </w:tcBorders>
          </w:tcPr>
          <w:p w14:paraId="679ED282" w14:textId="77777777" w:rsidR="003E74A0" w:rsidRDefault="003E74A0" w:rsidP="00782131">
            <w:pPr>
              <w:pStyle w:val="TableParagraph"/>
              <w:spacing w:line="209" w:lineRule="exact"/>
              <w:ind w:left="225" w:right="316"/>
              <w:jc w:val="center"/>
              <w:rPr>
                <w:sz w:val="13"/>
              </w:rPr>
            </w:pPr>
            <w:r>
              <w:rPr>
                <w:spacing w:val="-2"/>
                <w:position w:val="-5"/>
                <w:sz w:val="20"/>
              </w:rPr>
              <w:t>10</w:t>
            </w:r>
            <w:r>
              <w:rPr>
                <w:spacing w:val="-2"/>
                <w:sz w:val="13"/>
              </w:rPr>
              <w:t>-</w:t>
            </w:r>
            <w:r>
              <w:rPr>
                <w:spacing w:val="-12"/>
                <w:sz w:val="13"/>
              </w:rPr>
              <w:t>8</w:t>
            </w:r>
          </w:p>
        </w:tc>
      </w:tr>
      <w:tr w:rsidR="003E74A0" w14:paraId="43B6A640" w14:textId="77777777" w:rsidTr="00782131">
        <w:trPr>
          <w:trHeight w:val="232"/>
        </w:trPr>
        <w:tc>
          <w:tcPr>
            <w:tcW w:w="3781" w:type="dxa"/>
          </w:tcPr>
          <w:p w14:paraId="0E73B1FA" w14:textId="77777777" w:rsidR="003E74A0" w:rsidRDefault="003E74A0" w:rsidP="00782131">
            <w:pPr>
              <w:pStyle w:val="TableParagraph"/>
              <w:spacing w:before="1" w:line="210" w:lineRule="exact"/>
              <w:rPr>
                <w:sz w:val="20"/>
              </w:rPr>
            </w:pPr>
            <w:r>
              <w:rPr>
                <w:spacing w:val="-2"/>
                <w:sz w:val="20"/>
              </w:rPr>
              <w:t>Synchronization</w:t>
            </w:r>
            <w:r>
              <w:rPr>
                <w:spacing w:val="6"/>
                <w:sz w:val="20"/>
              </w:rPr>
              <w:t xml:space="preserve"> </w:t>
            </w:r>
            <w:r>
              <w:rPr>
                <w:spacing w:val="-4"/>
                <w:sz w:val="20"/>
              </w:rPr>
              <w:t>Loss</w:t>
            </w:r>
          </w:p>
        </w:tc>
        <w:tc>
          <w:tcPr>
            <w:tcW w:w="1711" w:type="dxa"/>
          </w:tcPr>
          <w:p w14:paraId="077F8FA7" w14:textId="77777777" w:rsidR="003E74A0" w:rsidRDefault="003E74A0" w:rsidP="00782131">
            <w:pPr>
              <w:pStyle w:val="TableParagraph"/>
              <w:spacing w:before="1" w:line="210" w:lineRule="exact"/>
              <w:ind w:left="0" w:right="316"/>
              <w:jc w:val="center"/>
              <w:rPr>
                <w:sz w:val="20"/>
              </w:rPr>
            </w:pPr>
            <w:r>
              <w:rPr>
                <w:spacing w:val="-10"/>
                <w:sz w:val="20"/>
              </w:rPr>
              <w:t>3</w:t>
            </w:r>
          </w:p>
        </w:tc>
      </w:tr>
      <w:tr w:rsidR="003E74A0" w14:paraId="2215B2AC" w14:textId="77777777" w:rsidTr="00782131">
        <w:trPr>
          <w:trHeight w:val="229"/>
        </w:trPr>
        <w:tc>
          <w:tcPr>
            <w:tcW w:w="3781" w:type="dxa"/>
          </w:tcPr>
          <w:p w14:paraId="5114C203" w14:textId="77777777" w:rsidR="003E74A0" w:rsidRDefault="003E74A0" w:rsidP="00782131">
            <w:pPr>
              <w:pStyle w:val="TableParagraph"/>
              <w:spacing w:line="210" w:lineRule="exact"/>
              <w:rPr>
                <w:sz w:val="20"/>
              </w:rPr>
            </w:pPr>
            <w:r>
              <w:rPr>
                <w:sz w:val="20"/>
              </w:rPr>
              <w:t>Error</w:t>
            </w:r>
            <w:r>
              <w:rPr>
                <w:spacing w:val="-8"/>
                <w:sz w:val="20"/>
              </w:rPr>
              <w:t xml:space="preserve"> </w:t>
            </w:r>
            <w:r>
              <w:rPr>
                <w:sz w:val="20"/>
              </w:rPr>
              <w:t>Free</w:t>
            </w:r>
            <w:r>
              <w:rPr>
                <w:spacing w:val="-8"/>
                <w:sz w:val="20"/>
              </w:rPr>
              <w:t xml:space="preserve"> </w:t>
            </w:r>
            <w:r>
              <w:rPr>
                <w:sz w:val="20"/>
              </w:rPr>
              <w:t>Seconds</w:t>
            </w:r>
            <w:r>
              <w:rPr>
                <w:spacing w:val="-7"/>
                <w:sz w:val="20"/>
              </w:rPr>
              <w:t xml:space="preserve"> </w:t>
            </w:r>
            <w:r>
              <w:rPr>
                <w:spacing w:val="-4"/>
                <w:sz w:val="20"/>
              </w:rPr>
              <w:t>(EFS)</w:t>
            </w:r>
          </w:p>
        </w:tc>
        <w:tc>
          <w:tcPr>
            <w:tcW w:w="1711" w:type="dxa"/>
          </w:tcPr>
          <w:p w14:paraId="2463C1FC" w14:textId="77777777" w:rsidR="003E74A0" w:rsidRDefault="003E74A0" w:rsidP="00782131">
            <w:pPr>
              <w:pStyle w:val="TableParagraph"/>
              <w:spacing w:line="210" w:lineRule="exact"/>
              <w:ind w:left="0" w:right="495"/>
              <w:jc w:val="right"/>
              <w:rPr>
                <w:sz w:val="20"/>
              </w:rPr>
            </w:pPr>
            <w:r>
              <w:rPr>
                <w:spacing w:val="-2"/>
                <w:sz w:val="20"/>
              </w:rPr>
              <w:t>99.9%</w:t>
            </w:r>
          </w:p>
        </w:tc>
      </w:tr>
    </w:tbl>
    <w:p w14:paraId="357426F5" w14:textId="77777777" w:rsidR="003E74A0" w:rsidRDefault="003E74A0" w:rsidP="003E74A0">
      <w:pPr>
        <w:pStyle w:val="BodyText"/>
        <w:spacing w:before="1"/>
      </w:pPr>
    </w:p>
    <w:p w14:paraId="440760DE" w14:textId="77777777" w:rsidR="003E74A0" w:rsidRDefault="003E74A0" w:rsidP="003E74A0">
      <w:pPr>
        <w:pStyle w:val="BodyText"/>
        <w:jc w:val="center"/>
        <w:rPr>
          <w:spacing w:val="-4"/>
        </w:rPr>
      </w:pPr>
      <w:r>
        <w:t>Service</w:t>
      </w:r>
      <w:r>
        <w:rPr>
          <w:spacing w:val="-13"/>
        </w:rPr>
        <w:t xml:space="preserve"> </w:t>
      </w:r>
      <w:r>
        <w:t>availability:</w:t>
      </w:r>
      <w:r>
        <w:rPr>
          <w:spacing w:val="-11"/>
        </w:rPr>
        <w:t xml:space="preserve"> </w:t>
      </w:r>
      <w:r>
        <w:rPr>
          <w:spacing w:val="-4"/>
        </w:rPr>
        <w:t>99.9%</w:t>
      </w:r>
    </w:p>
    <w:p w14:paraId="1E8E1BB8" w14:textId="77777777" w:rsidR="00811099" w:rsidRDefault="00811099" w:rsidP="003E74A0">
      <w:pPr>
        <w:pStyle w:val="BodyText"/>
        <w:jc w:val="center"/>
        <w:rPr>
          <w:spacing w:val="-4"/>
        </w:rPr>
      </w:pPr>
    </w:p>
    <w:p w14:paraId="0092319A" w14:textId="77777777" w:rsidR="00811099" w:rsidRDefault="00811099" w:rsidP="003E74A0">
      <w:pPr>
        <w:pStyle w:val="BodyText"/>
        <w:jc w:val="center"/>
        <w:rPr>
          <w:spacing w:val="-4"/>
        </w:rPr>
      </w:pPr>
    </w:p>
    <w:p w14:paraId="3668073C" w14:textId="77777777" w:rsidR="00811099" w:rsidRDefault="00811099" w:rsidP="003E74A0">
      <w:pPr>
        <w:pStyle w:val="BodyText"/>
        <w:jc w:val="center"/>
        <w:rPr>
          <w:spacing w:val="-4"/>
        </w:rPr>
      </w:pPr>
    </w:p>
    <w:p w14:paraId="1602857A" w14:textId="77777777" w:rsidR="00811099" w:rsidRDefault="00811099" w:rsidP="003E74A0">
      <w:pPr>
        <w:pStyle w:val="BodyText"/>
        <w:jc w:val="center"/>
        <w:rPr>
          <w:spacing w:val="-4"/>
        </w:rPr>
      </w:pPr>
    </w:p>
    <w:p w14:paraId="6E279C49" w14:textId="77777777" w:rsidR="00811099" w:rsidRDefault="00811099" w:rsidP="003E74A0">
      <w:pPr>
        <w:pStyle w:val="BodyText"/>
        <w:jc w:val="center"/>
        <w:rPr>
          <w:spacing w:val="-4"/>
        </w:rPr>
      </w:pPr>
    </w:p>
    <w:p w14:paraId="20447102" w14:textId="77777777" w:rsidR="00811099" w:rsidRDefault="00811099" w:rsidP="003E74A0">
      <w:pPr>
        <w:pStyle w:val="BodyText"/>
        <w:jc w:val="center"/>
        <w:rPr>
          <w:spacing w:val="-4"/>
        </w:rPr>
      </w:pPr>
    </w:p>
    <w:p w14:paraId="0A47B1F0" w14:textId="77777777" w:rsidR="00811099" w:rsidRDefault="00811099" w:rsidP="003E74A0">
      <w:pPr>
        <w:pStyle w:val="BodyText"/>
        <w:jc w:val="center"/>
        <w:rPr>
          <w:spacing w:val="-4"/>
        </w:rPr>
      </w:pPr>
    </w:p>
    <w:p w14:paraId="42E1D39F" w14:textId="77777777" w:rsidR="00811099" w:rsidRDefault="00811099" w:rsidP="003E74A0">
      <w:pPr>
        <w:pStyle w:val="BodyText"/>
        <w:jc w:val="center"/>
        <w:rPr>
          <w:spacing w:val="-4"/>
        </w:rPr>
      </w:pPr>
    </w:p>
    <w:p w14:paraId="11E9ED3E" w14:textId="77777777" w:rsidR="00811099" w:rsidRDefault="00811099" w:rsidP="003E74A0">
      <w:pPr>
        <w:pStyle w:val="BodyText"/>
        <w:jc w:val="center"/>
      </w:pPr>
    </w:p>
    <w:p w14:paraId="6A1BF2A6" w14:textId="77777777" w:rsidR="003E74A0" w:rsidRDefault="003E74A0" w:rsidP="003E74A0">
      <w:pPr>
        <w:pStyle w:val="BodyText"/>
        <w:spacing w:before="229"/>
      </w:pPr>
    </w:p>
    <w:p w14:paraId="4D38A784" w14:textId="5319D68D" w:rsidR="003E74A0" w:rsidRPr="003E74A0" w:rsidRDefault="003E74A0" w:rsidP="003E74A0">
      <w:pPr>
        <w:pStyle w:val="ListParagraph"/>
        <w:numPr>
          <w:ilvl w:val="1"/>
          <w:numId w:val="7"/>
        </w:numPr>
        <w:tabs>
          <w:tab w:val="left" w:pos="666"/>
        </w:tabs>
        <w:rPr>
          <w:sz w:val="20"/>
        </w:rPr>
      </w:pPr>
      <w:r w:rsidRPr="003E74A0">
        <w:rPr>
          <w:sz w:val="20"/>
        </w:rPr>
        <w:t>Service</w:t>
      </w:r>
      <w:r w:rsidRPr="003E74A0">
        <w:rPr>
          <w:spacing w:val="-8"/>
          <w:sz w:val="20"/>
        </w:rPr>
        <w:t xml:space="preserve"> </w:t>
      </w:r>
      <w:r w:rsidRPr="003E74A0">
        <w:rPr>
          <w:sz w:val="20"/>
        </w:rPr>
        <w:t>Outage</w:t>
      </w:r>
      <w:r w:rsidRPr="003E74A0">
        <w:rPr>
          <w:spacing w:val="-7"/>
          <w:sz w:val="20"/>
        </w:rPr>
        <w:t xml:space="preserve"> </w:t>
      </w:r>
      <w:r w:rsidRPr="003E74A0">
        <w:rPr>
          <w:spacing w:val="-2"/>
          <w:sz w:val="20"/>
        </w:rPr>
        <w:t>Credit</w:t>
      </w:r>
    </w:p>
    <w:p w14:paraId="117F4B4C" w14:textId="77777777" w:rsidR="003E74A0" w:rsidRDefault="003E74A0" w:rsidP="003E74A0">
      <w:pPr>
        <w:pStyle w:val="BodyText"/>
      </w:pPr>
    </w:p>
    <w:p w14:paraId="5B785C01" w14:textId="77777777" w:rsidR="003E74A0" w:rsidRDefault="003E74A0" w:rsidP="003E74A0">
      <w:pPr>
        <w:pStyle w:val="BodyText"/>
        <w:spacing w:before="1"/>
        <w:ind w:right="135"/>
        <w:jc w:val="both"/>
      </w:pPr>
      <w:r>
        <w:t>A Service Outage Credit is calculated as a percentage (%) (as stated in table below) of the monthly circuit charge applicable to the relevant circuit.</w:t>
      </w:r>
      <w:r>
        <w:rPr>
          <w:spacing w:val="40"/>
        </w:rPr>
        <w:t xml:space="preserve"> </w:t>
      </w:r>
      <w:r>
        <w:t>The maximum Service Outage Credit which may</w:t>
      </w:r>
      <w:r>
        <w:rPr>
          <w:spacing w:val="-2"/>
        </w:rPr>
        <w:t xml:space="preserve"> </w:t>
      </w:r>
      <w:r>
        <w:t xml:space="preserve">be granted in a single month shall in no event be greater than Ten percent (10%) of the monthly circuit charge payable that month, which for the avoidance of doubt does not include local loop or other </w:t>
      </w:r>
      <w:proofErr w:type="gramStart"/>
      <w:r>
        <w:t>third party</w:t>
      </w:r>
      <w:proofErr w:type="gramEnd"/>
      <w:r>
        <w:t xml:space="preserve"> charges.</w:t>
      </w:r>
    </w:p>
    <w:p w14:paraId="336E7173" w14:textId="77777777" w:rsidR="003E74A0" w:rsidRDefault="003E74A0" w:rsidP="003E74A0">
      <w:pPr>
        <w:pStyle w:val="BodyText"/>
        <w:spacing w:after="1"/>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2806"/>
      </w:tblGrid>
      <w:tr w:rsidR="003E74A0" w14:paraId="2197E6D0" w14:textId="77777777" w:rsidTr="00782131">
        <w:trPr>
          <w:trHeight w:val="230"/>
        </w:trPr>
        <w:tc>
          <w:tcPr>
            <w:tcW w:w="3495" w:type="dxa"/>
          </w:tcPr>
          <w:p w14:paraId="2F030F83" w14:textId="77777777" w:rsidR="003E74A0" w:rsidRDefault="003E74A0" w:rsidP="00782131">
            <w:pPr>
              <w:pStyle w:val="TableParagraph"/>
              <w:spacing w:line="210" w:lineRule="exact"/>
              <w:rPr>
                <w:b/>
                <w:sz w:val="20"/>
              </w:rPr>
            </w:pPr>
            <w:r>
              <w:rPr>
                <w:b/>
                <w:sz w:val="20"/>
              </w:rPr>
              <w:t>SERVICE</w:t>
            </w:r>
            <w:r>
              <w:rPr>
                <w:b/>
                <w:spacing w:val="-7"/>
                <w:sz w:val="20"/>
              </w:rPr>
              <w:t xml:space="preserve"> </w:t>
            </w:r>
            <w:r>
              <w:rPr>
                <w:b/>
                <w:sz w:val="20"/>
              </w:rPr>
              <w:t>OUTAGE</w:t>
            </w:r>
            <w:r>
              <w:rPr>
                <w:b/>
                <w:spacing w:val="-6"/>
                <w:sz w:val="20"/>
              </w:rPr>
              <w:t xml:space="preserve"> </w:t>
            </w:r>
            <w:r>
              <w:rPr>
                <w:b/>
                <w:sz w:val="20"/>
              </w:rPr>
              <w:t>TIME</w:t>
            </w:r>
            <w:r>
              <w:rPr>
                <w:b/>
                <w:spacing w:val="-6"/>
                <w:sz w:val="20"/>
              </w:rPr>
              <w:t xml:space="preserve"> </w:t>
            </w:r>
            <w:r>
              <w:rPr>
                <w:b/>
                <w:spacing w:val="-2"/>
                <w:sz w:val="20"/>
              </w:rPr>
              <w:t>(Monthly)</w:t>
            </w:r>
          </w:p>
        </w:tc>
        <w:tc>
          <w:tcPr>
            <w:tcW w:w="2806" w:type="dxa"/>
          </w:tcPr>
          <w:p w14:paraId="2376DA0D" w14:textId="77777777" w:rsidR="003E74A0" w:rsidRDefault="003E74A0" w:rsidP="00782131">
            <w:pPr>
              <w:pStyle w:val="TableParagraph"/>
              <w:spacing w:line="210" w:lineRule="exact"/>
              <w:ind w:left="8"/>
              <w:jc w:val="center"/>
              <w:rPr>
                <w:b/>
                <w:sz w:val="20"/>
              </w:rPr>
            </w:pPr>
            <w:r>
              <w:rPr>
                <w:b/>
                <w:sz w:val="20"/>
              </w:rPr>
              <w:t>SERVICE</w:t>
            </w:r>
            <w:r>
              <w:rPr>
                <w:b/>
                <w:spacing w:val="-8"/>
                <w:sz w:val="20"/>
              </w:rPr>
              <w:t xml:space="preserve"> </w:t>
            </w:r>
            <w:r>
              <w:rPr>
                <w:b/>
                <w:sz w:val="20"/>
              </w:rPr>
              <w:t>OUTAGE</w:t>
            </w:r>
            <w:r>
              <w:rPr>
                <w:b/>
                <w:spacing w:val="-8"/>
                <w:sz w:val="20"/>
              </w:rPr>
              <w:t xml:space="preserve"> </w:t>
            </w:r>
            <w:r>
              <w:rPr>
                <w:b/>
                <w:spacing w:val="-2"/>
                <w:sz w:val="20"/>
              </w:rPr>
              <w:t>CREDIT</w:t>
            </w:r>
          </w:p>
        </w:tc>
      </w:tr>
      <w:tr w:rsidR="003E74A0" w14:paraId="38366423" w14:textId="77777777" w:rsidTr="00782131">
        <w:trPr>
          <w:trHeight w:val="350"/>
        </w:trPr>
        <w:tc>
          <w:tcPr>
            <w:tcW w:w="3495" w:type="dxa"/>
          </w:tcPr>
          <w:p w14:paraId="5B7E74FB" w14:textId="77777777" w:rsidR="003E74A0" w:rsidRDefault="003E74A0" w:rsidP="00782131">
            <w:pPr>
              <w:pStyle w:val="TableParagraph"/>
              <w:spacing w:before="59"/>
              <w:rPr>
                <w:sz w:val="20"/>
              </w:rPr>
            </w:pPr>
            <w:r>
              <w:rPr>
                <w:sz w:val="20"/>
              </w:rPr>
              <w:t>&gt;44</w:t>
            </w:r>
            <w:r>
              <w:rPr>
                <w:spacing w:val="-3"/>
                <w:sz w:val="20"/>
              </w:rPr>
              <w:t xml:space="preserve"> </w:t>
            </w:r>
            <w:r>
              <w:rPr>
                <w:sz w:val="20"/>
              </w:rPr>
              <w:t>minutes</w:t>
            </w:r>
            <w:r>
              <w:rPr>
                <w:spacing w:val="-3"/>
                <w:sz w:val="20"/>
              </w:rPr>
              <w:t xml:space="preserve"> </w:t>
            </w:r>
            <w:r>
              <w:rPr>
                <w:sz w:val="20"/>
              </w:rPr>
              <w:t>–</w:t>
            </w:r>
            <w:r>
              <w:rPr>
                <w:spacing w:val="-4"/>
                <w:sz w:val="20"/>
              </w:rPr>
              <w:t xml:space="preserve"> </w:t>
            </w:r>
            <w:r>
              <w:rPr>
                <w:sz w:val="20"/>
              </w:rPr>
              <w:t>4</w:t>
            </w:r>
            <w:r>
              <w:rPr>
                <w:spacing w:val="-3"/>
                <w:sz w:val="20"/>
              </w:rPr>
              <w:t xml:space="preserve"> </w:t>
            </w:r>
            <w:r>
              <w:rPr>
                <w:spacing w:val="-2"/>
                <w:sz w:val="20"/>
              </w:rPr>
              <w:t>hours</w:t>
            </w:r>
          </w:p>
        </w:tc>
        <w:tc>
          <w:tcPr>
            <w:tcW w:w="2806" w:type="dxa"/>
          </w:tcPr>
          <w:p w14:paraId="1D5A9C99" w14:textId="77777777" w:rsidR="003E74A0" w:rsidRDefault="003E74A0" w:rsidP="00782131">
            <w:pPr>
              <w:pStyle w:val="TableParagraph"/>
              <w:spacing w:before="59"/>
              <w:ind w:left="8" w:right="2"/>
              <w:jc w:val="center"/>
              <w:rPr>
                <w:sz w:val="20"/>
              </w:rPr>
            </w:pPr>
            <w:r>
              <w:rPr>
                <w:spacing w:val="-5"/>
                <w:sz w:val="20"/>
              </w:rPr>
              <w:t>2%</w:t>
            </w:r>
          </w:p>
        </w:tc>
      </w:tr>
      <w:tr w:rsidR="003E74A0" w14:paraId="0A9DF359" w14:textId="77777777" w:rsidTr="00782131">
        <w:trPr>
          <w:trHeight w:val="350"/>
        </w:trPr>
        <w:tc>
          <w:tcPr>
            <w:tcW w:w="3495" w:type="dxa"/>
          </w:tcPr>
          <w:p w14:paraId="19AC624B" w14:textId="77777777" w:rsidR="003E74A0" w:rsidRDefault="003E74A0" w:rsidP="00782131">
            <w:pPr>
              <w:pStyle w:val="TableParagraph"/>
              <w:spacing w:before="59"/>
              <w:rPr>
                <w:sz w:val="20"/>
              </w:rPr>
            </w:pPr>
            <w:r>
              <w:rPr>
                <w:sz w:val="20"/>
              </w:rPr>
              <w:t>&gt;4</w:t>
            </w:r>
            <w:r>
              <w:rPr>
                <w:spacing w:val="-3"/>
                <w:sz w:val="20"/>
              </w:rPr>
              <w:t xml:space="preserve"> </w:t>
            </w:r>
            <w:r>
              <w:rPr>
                <w:sz w:val="20"/>
              </w:rPr>
              <w:t>hours</w:t>
            </w:r>
            <w:r>
              <w:rPr>
                <w:spacing w:val="-1"/>
                <w:sz w:val="20"/>
              </w:rPr>
              <w:t xml:space="preserve"> </w:t>
            </w:r>
            <w:r>
              <w:rPr>
                <w:sz w:val="20"/>
              </w:rPr>
              <w:t>–</w:t>
            </w:r>
            <w:r>
              <w:rPr>
                <w:spacing w:val="-3"/>
                <w:sz w:val="20"/>
              </w:rPr>
              <w:t xml:space="preserve"> </w:t>
            </w:r>
            <w:r>
              <w:rPr>
                <w:sz w:val="20"/>
              </w:rPr>
              <w:t>8</w:t>
            </w:r>
            <w:r>
              <w:rPr>
                <w:spacing w:val="-4"/>
                <w:sz w:val="20"/>
              </w:rPr>
              <w:t xml:space="preserve"> </w:t>
            </w:r>
            <w:r>
              <w:rPr>
                <w:spacing w:val="-2"/>
                <w:sz w:val="20"/>
              </w:rPr>
              <w:t>hours</w:t>
            </w:r>
          </w:p>
        </w:tc>
        <w:tc>
          <w:tcPr>
            <w:tcW w:w="2806" w:type="dxa"/>
          </w:tcPr>
          <w:p w14:paraId="054386FB" w14:textId="77777777" w:rsidR="003E74A0" w:rsidRDefault="003E74A0" w:rsidP="00782131">
            <w:pPr>
              <w:pStyle w:val="TableParagraph"/>
              <w:spacing w:before="59"/>
              <w:ind w:left="8" w:right="2"/>
              <w:jc w:val="center"/>
              <w:rPr>
                <w:sz w:val="20"/>
              </w:rPr>
            </w:pPr>
            <w:r>
              <w:rPr>
                <w:spacing w:val="-5"/>
                <w:sz w:val="20"/>
              </w:rPr>
              <w:t>3%</w:t>
            </w:r>
          </w:p>
        </w:tc>
      </w:tr>
      <w:tr w:rsidR="003E74A0" w14:paraId="597EEE48" w14:textId="77777777" w:rsidTr="00782131">
        <w:trPr>
          <w:trHeight w:val="350"/>
        </w:trPr>
        <w:tc>
          <w:tcPr>
            <w:tcW w:w="3495" w:type="dxa"/>
          </w:tcPr>
          <w:p w14:paraId="688D5E98" w14:textId="77777777" w:rsidR="003E74A0" w:rsidRDefault="003E74A0" w:rsidP="00782131">
            <w:pPr>
              <w:pStyle w:val="TableParagraph"/>
              <w:spacing w:before="59"/>
              <w:rPr>
                <w:sz w:val="20"/>
              </w:rPr>
            </w:pPr>
            <w:r>
              <w:rPr>
                <w:sz w:val="20"/>
              </w:rPr>
              <w:t>&gt;8</w:t>
            </w:r>
            <w:r>
              <w:rPr>
                <w:spacing w:val="-3"/>
                <w:sz w:val="20"/>
              </w:rPr>
              <w:t xml:space="preserve"> </w:t>
            </w:r>
            <w:r>
              <w:rPr>
                <w:sz w:val="20"/>
              </w:rPr>
              <w:t>hours</w:t>
            </w:r>
            <w:r>
              <w:rPr>
                <w:spacing w:val="-2"/>
                <w:sz w:val="20"/>
              </w:rPr>
              <w:t xml:space="preserve"> </w:t>
            </w:r>
            <w:r>
              <w:rPr>
                <w:sz w:val="20"/>
              </w:rPr>
              <w:t>–</w:t>
            </w:r>
            <w:r>
              <w:rPr>
                <w:spacing w:val="-3"/>
                <w:sz w:val="20"/>
              </w:rPr>
              <w:t xml:space="preserve"> </w:t>
            </w:r>
            <w:r>
              <w:rPr>
                <w:sz w:val="20"/>
              </w:rPr>
              <w:t>12</w:t>
            </w:r>
            <w:r>
              <w:rPr>
                <w:spacing w:val="-4"/>
                <w:sz w:val="20"/>
              </w:rPr>
              <w:t xml:space="preserve"> </w:t>
            </w:r>
            <w:r>
              <w:rPr>
                <w:spacing w:val="-2"/>
                <w:sz w:val="20"/>
              </w:rPr>
              <w:t>hours</w:t>
            </w:r>
          </w:p>
        </w:tc>
        <w:tc>
          <w:tcPr>
            <w:tcW w:w="2806" w:type="dxa"/>
          </w:tcPr>
          <w:p w14:paraId="1272CF14" w14:textId="77777777" w:rsidR="003E74A0" w:rsidRDefault="003E74A0" w:rsidP="00782131">
            <w:pPr>
              <w:pStyle w:val="TableParagraph"/>
              <w:spacing w:before="59"/>
              <w:ind w:left="8" w:right="2"/>
              <w:jc w:val="center"/>
              <w:rPr>
                <w:sz w:val="20"/>
              </w:rPr>
            </w:pPr>
            <w:r>
              <w:rPr>
                <w:spacing w:val="-5"/>
                <w:sz w:val="20"/>
              </w:rPr>
              <w:t>5%</w:t>
            </w:r>
          </w:p>
        </w:tc>
      </w:tr>
      <w:tr w:rsidR="003E74A0" w14:paraId="74B9DF80" w14:textId="77777777" w:rsidTr="00782131">
        <w:trPr>
          <w:trHeight w:val="350"/>
        </w:trPr>
        <w:tc>
          <w:tcPr>
            <w:tcW w:w="3495" w:type="dxa"/>
          </w:tcPr>
          <w:p w14:paraId="75882CF3" w14:textId="77777777" w:rsidR="003E74A0" w:rsidRDefault="003E74A0" w:rsidP="00782131">
            <w:pPr>
              <w:pStyle w:val="TableParagraph"/>
              <w:spacing w:before="59"/>
              <w:rPr>
                <w:sz w:val="20"/>
              </w:rPr>
            </w:pPr>
            <w:r>
              <w:rPr>
                <w:sz w:val="20"/>
              </w:rPr>
              <w:t>&gt;12</w:t>
            </w:r>
            <w:r>
              <w:rPr>
                <w:spacing w:val="-5"/>
                <w:sz w:val="20"/>
              </w:rPr>
              <w:t xml:space="preserve"> </w:t>
            </w:r>
            <w:r>
              <w:rPr>
                <w:spacing w:val="-2"/>
                <w:sz w:val="20"/>
              </w:rPr>
              <w:t>hours</w:t>
            </w:r>
          </w:p>
        </w:tc>
        <w:tc>
          <w:tcPr>
            <w:tcW w:w="2806" w:type="dxa"/>
          </w:tcPr>
          <w:p w14:paraId="04315C98" w14:textId="77777777" w:rsidR="003E74A0" w:rsidRDefault="003E74A0" w:rsidP="00782131">
            <w:pPr>
              <w:pStyle w:val="TableParagraph"/>
              <w:spacing w:before="59"/>
              <w:ind w:left="8" w:right="2"/>
              <w:jc w:val="center"/>
              <w:rPr>
                <w:sz w:val="20"/>
              </w:rPr>
            </w:pPr>
            <w:r>
              <w:rPr>
                <w:spacing w:val="-5"/>
                <w:sz w:val="20"/>
              </w:rPr>
              <w:t>10%</w:t>
            </w:r>
          </w:p>
        </w:tc>
      </w:tr>
    </w:tbl>
    <w:p w14:paraId="0E5C9F6F" w14:textId="77777777" w:rsidR="003E74A0" w:rsidRPr="003E74A0" w:rsidRDefault="003E74A0" w:rsidP="003E74A0"/>
    <w:p w14:paraId="113A37E7" w14:textId="35CA5421" w:rsidR="00940FFE" w:rsidRDefault="00940FFE" w:rsidP="00940FFE">
      <w:pPr>
        <w:pStyle w:val="BodyText"/>
        <w:ind w:left="100" w:right="211"/>
      </w:pPr>
      <w:r>
        <w:br/>
      </w:r>
      <w:r>
        <w:br/>
      </w:r>
    </w:p>
    <w:p w14:paraId="2404F339" w14:textId="2BCA210C" w:rsidR="007E1355" w:rsidRPr="007E1355" w:rsidRDefault="003E74A0" w:rsidP="007E1355">
      <w:pPr>
        <w:pStyle w:val="ListParagraph"/>
        <w:numPr>
          <w:ilvl w:val="0"/>
          <w:numId w:val="1"/>
        </w:numPr>
        <w:rPr>
          <w:b/>
          <w:bCs/>
        </w:rPr>
      </w:pPr>
      <w:r w:rsidRPr="003E74A0">
        <w:rPr>
          <w:rFonts w:ascii="Helvetica" w:eastAsiaTheme="minorEastAsia" w:hAnsi="Helvetica" w:cs="Helvetica"/>
          <w:b/>
          <w:bCs/>
          <w:color w:val="000000"/>
          <w:sz w:val="24"/>
          <w:szCs w:val="24"/>
          <w:lang w:val="en-GB" w:eastAsia="zh-CN"/>
          <w14:ligatures w14:val="standardContextual"/>
        </w:rPr>
        <w:t>SERVICE OUTAGE CREDIT CONDITIONS</w:t>
      </w:r>
    </w:p>
    <w:p w14:paraId="55BA1D1B" w14:textId="77777777" w:rsidR="007E1355" w:rsidRDefault="007E1355" w:rsidP="007E1355">
      <w:pPr>
        <w:rPr>
          <w:b/>
          <w:bCs/>
        </w:rPr>
      </w:pPr>
    </w:p>
    <w:p w14:paraId="45AE4AF9" w14:textId="057A9A3E" w:rsidR="007E1355" w:rsidRPr="007E1355" w:rsidRDefault="007E1355" w:rsidP="007E1355">
      <w:pPr>
        <w:tabs>
          <w:tab w:val="left" w:pos="663"/>
          <w:tab w:val="left" w:pos="666"/>
        </w:tabs>
        <w:ind w:right="140"/>
        <w:jc w:val="both"/>
        <w:rPr>
          <w:sz w:val="18"/>
          <w:szCs w:val="18"/>
        </w:rPr>
      </w:pPr>
      <w:r w:rsidRPr="007E1355">
        <w:rPr>
          <w:sz w:val="18"/>
          <w:szCs w:val="18"/>
        </w:rPr>
        <w:t>4.1  The Customer shall be entitled to set off the Service Outage Credit granted during a particular month</w:t>
      </w:r>
      <w:r w:rsidRPr="007E1355">
        <w:rPr>
          <w:spacing w:val="40"/>
          <w:sz w:val="18"/>
          <w:szCs w:val="18"/>
        </w:rPr>
        <w:t xml:space="preserve"> </w:t>
      </w:r>
      <w:r w:rsidRPr="007E1355">
        <w:rPr>
          <w:sz w:val="18"/>
          <w:szCs w:val="18"/>
        </w:rPr>
        <w:t>against</w:t>
      </w:r>
      <w:r w:rsidRPr="007E1355">
        <w:rPr>
          <w:spacing w:val="40"/>
          <w:sz w:val="18"/>
          <w:szCs w:val="18"/>
        </w:rPr>
        <w:t xml:space="preserve"> </w:t>
      </w:r>
      <w:r w:rsidRPr="007E1355">
        <w:rPr>
          <w:sz w:val="18"/>
          <w:szCs w:val="18"/>
        </w:rPr>
        <w:t>the</w:t>
      </w:r>
      <w:r w:rsidRPr="007E1355">
        <w:rPr>
          <w:spacing w:val="40"/>
          <w:sz w:val="18"/>
          <w:szCs w:val="18"/>
        </w:rPr>
        <w:t xml:space="preserve"> </w:t>
      </w:r>
      <w:r w:rsidRPr="007E1355">
        <w:rPr>
          <w:sz w:val="18"/>
          <w:szCs w:val="18"/>
        </w:rPr>
        <w:t>monthly</w:t>
      </w:r>
      <w:r w:rsidRPr="007E1355">
        <w:rPr>
          <w:spacing w:val="40"/>
          <w:sz w:val="18"/>
          <w:szCs w:val="18"/>
        </w:rPr>
        <w:t xml:space="preserve"> </w:t>
      </w:r>
      <w:r w:rsidRPr="007E1355">
        <w:rPr>
          <w:sz w:val="18"/>
          <w:szCs w:val="18"/>
        </w:rPr>
        <w:t>circuit</w:t>
      </w:r>
      <w:r w:rsidRPr="007E1355">
        <w:rPr>
          <w:spacing w:val="40"/>
          <w:sz w:val="18"/>
          <w:szCs w:val="18"/>
        </w:rPr>
        <w:t xml:space="preserve"> </w:t>
      </w:r>
      <w:r w:rsidRPr="007E1355">
        <w:rPr>
          <w:sz w:val="18"/>
          <w:szCs w:val="18"/>
        </w:rPr>
        <w:t>charge</w:t>
      </w:r>
      <w:r w:rsidRPr="007E1355">
        <w:rPr>
          <w:spacing w:val="40"/>
          <w:sz w:val="18"/>
          <w:szCs w:val="18"/>
        </w:rPr>
        <w:t xml:space="preserve"> </w:t>
      </w:r>
      <w:r w:rsidRPr="007E1355">
        <w:rPr>
          <w:sz w:val="18"/>
          <w:szCs w:val="18"/>
        </w:rPr>
        <w:t>payable</w:t>
      </w:r>
      <w:r w:rsidRPr="007E1355">
        <w:rPr>
          <w:spacing w:val="40"/>
          <w:sz w:val="18"/>
          <w:szCs w:val="18"/>
        </w:rPr>
        <w:t xml:space="preserve"> </w:t>
      </w:r>
      <w:r w:rsidRPr="007E1355">
        <w:rPr>
          <w:sz w:val="18"/>
          <w:szCs w:val="18"/>
        </w:rPr>
        <w:t>by</w:t>
      </w:r>
      <w:r w:rsidRPr="007E1355">
        <w:rPr>
          <w:spacing w:val="40"/>
          <w:sz w:val="18"/>
          <w:szCs w:val="18"/>
        </w:rPr>
        <w:t xml:space="preserve"> </w:t>
      </w:r>
      <w:r w:rsidRPr="007E1355">
        <w:rPr>
          <w:sz w:val="18"/>
          <w:szCs w:val="18"/>
        </w:rPr>
        <w:t>it</w:t>
      </w:r>
      <w:r w:rsidRPr="007E1355">
        <w:rPr>
          <w:spacing w:val="40"/>
          <w:sz w:val="18"/>
          <w:szCs w:val="18"/>
        </w:rPr>
        <w:t xml:space="preserve"> </w:t>
      </w:r>
      <w:r w:rsidRPr="007E1355">
        <w:rPr>
          <w:sz w:val="18"/>
          <w:szCs w:val="18"/>
        </w:rPr>
        <w:t>to</w:t>
      </w:r>
      <w:r w:rsidRPr="007E1355">
        <w:rPr>
          <w:spacing w:val="40"/>
          <w:sz w:val="18"/>
          <w:szCs w:val="18"/>
        </w:rPr>
        <w:t xml:space="preserve"> </w:t>
      </w:r>
      <w:r w:rsidRPr="007E1355">
        <w:rPr>
          <w:sz w:val="18"/>
          <w:szCs w:val="18"/>
        </w:rPr>
        <w:t>GOIP</w:t>
      </w:r>
      <w:r w:rsidRPr="007E1355">
        <w:rPr>
          <w:spacing w:val="40"/>
          <w:sz w:val="18"/>
          <w:szCs w:val="18"/>
        </w:rPr>
        <w:t xml:space="preserve"> </w:t>
      </w:r>
      <w:r w:rsidRPr="007E1355">
        <w:rPr>
          <w:sz w:val="18"/>
          <w:szCs w:val="18"/>
        </w:rPr>
        <w:t>for</w:t>
      </w:r>
      <w:r w:rsidRPr="007E1355">
        <w:rPr>
          <w:spacing w:val="40"/>
          <w:sz w:val="18"/>
          <w:szCs w:val="18"/>
        </w:rPr>
        <w:t xml:space="preserve"> </w:t>
      </w:r>
      <w:r w:rsidRPr="007E1355">
        <w:rPr>
          <w:sz w:val="18"/>
          <w:szCs w:val="18"/>
        </w:rPr>
        <w:t>the</w:t>
      </w:r>
      <w:r w:rsidRPr="007E1355">
        <w:rPr>
          <w:spacing w:val="40"/>
          <w:sz w:val="18"/>
          <w:szCs w:val="18"/>
        </w:rPr>
        <w:t xml:space="preserve"> </w:t>
      </w:r>
      <w:r w:rsidRPr="007E1355">
        <w:rPr>
          <w:sz w:val="18"/>
          <w:szCs w:val="18"/>
        </w:rPr>
        <w:t>next</w:t>
      </w:r>
      <w:r w:rsidRPr="007E1355">
        <w:rPr>
          <w:spacing w:val="40"/>
          <w:sz w:val="18"/>
          <w:szCs w:val="18"/>
        </w:rPr>
        <w:t xml:space="preserve"> </w:t>
      </w:r>
      <w:r w:rsidRPr="007E1355">
        <w:rPr>
          <w:sz w:val="18"/>
          <w:szCs w:val="18"/>
        </w:rPr>
        <w:t xml:space="preserve">following month provided that the Customer has duly paid in full all charges payable to GOIP up to such </w:t>
      </w:r>
      <w:r w:rsidRPr="007E1355">
        <w:rPr>
          <w:spacing w:val="-2"/>
          <w:sz w:val="18"/>
          <w:szCs w:val="18"/>
        </w:rPr>
        <w:t>time.</w:t>
      </w:r>
    </w:p>
    <w:p w14:paraId="4A7F119E" w14:textId="77777777" w:rsidR="007E1355" w:rsidRPr="007E1355" w:rsidRDefault="007E1355" w:rsidP="007E1355">
      <w:pPr>
        <w:tabs>
          <w:tab w:val="left" w:pos="373"/>
        </w:tabs>
        <w:spacing w:line="230" w:lineRule="exact"/>
        <w:rPr>
          <w:sz w:val="18"/>
          <w:szCs w:val="18"/>
        </w:rPr>
      </w:pPr>
    </w:p>
    <w:p w14:paraId="07D3A81A" w14:textId="7230C425" w:rsidR="007E1355" w:rsidRPr="007E1355" w:rsidRDefault="007E1355" w:rsidP="007E1355">
      <w:pPr>
        <w:tabs>
          <w:tab w:val="left" w:pos="373"/>
        </w:tabs>
        <w:spacing w:line="230" w:lineRule="exact"/>
        <w:rPr>
          <w:sz w:val="18"/>
          <w:szCs w:val="18"/>
        </w:rPr>
      </w:pPr>
      <w:r w:rsidRPr="007E1355">
        <w:rPr>
          <w:sz w:val="18"/>
          <w:szCs w:val="18"/>
        </w:rPr>
        <w:t>4.2 In</w:t>
      </w:r>
      <w:r w:rsidRPr="007E1355">
        <w:rPr>
          <w:spacing w:val="-4"/>
          <w:sz w:val="18"/>
          <w:szCs w:val="18"/>
        </w:rPr>
        <w:t xml:space="preserve"> </w:t>
      </w:r>
      <w:r w:rsidRPr="007E1355">
        <w:rPr>
          <w:sz w:val="18"/>
          <w:szCs w:val="18"/>
        </w:rPr>
        <w:t>the</w:t>
      </w:r>
      <w:r w:rsidRPr="007E1355">
        <w:rPr>
          <w:spacing w:val="-4"/>
          <w:sz w:val="18"/>
          <w:szCs w:val="18"/>
        </w:rPr>
        <w:t xml:space="preserve"> </w:t>
      </w:r>
      <w:r w:rsidRPr="007E1355">
        <w:rPr>
          <w:sz w:val="18"/>
          <w:szCs w:val="18"/>
        </w:rPr>
        <w:t>event</w:t>
      </w:r>
      <w:r w:rsidRPr="007E1355">
        <w:rPr>
          <w:spacing w:val="-4"/>
          <w:sz w:val="18"/>
          <w:szCs w:val="18"/>
        </w:rPr>
        <w:t xml:space="preserve"> </w:t>
      </w:r>
      <w:r w:rsidRPr="007E1355">
        <w:rPr>
          <w:sz w:val="18"/>
          <w:szCs w:val="18"/>
        </w:rPr>
        <w:t>of</w:t>
      </w:r>
      <w:r w:rsidRPr="007E1355">
        <w:rPr>
          <w:spacing w:val="-4"/>
          <w:sz w:val="18"/>
          <w:szCs w:val="18"/>
        </w:rPr>
        <w:t xml:space="preserve"> </w:t>
      </w:r>
      <w:r w:rsidRPr="007E1355">
        <w:rPr>
          <w:sz w:val="18"/>
          <w:szCs w:val="18"/>
        </w:rPr>
        <w:t>a</w:t>
      </w:r>
      <w:r w:rsidRPr="007E1355">
        <w:rPr>
          <w:spacing w:val="-4"/>
          <w:sz w:val="18"/>
          <w:szCs w:val="18"/>
        </w:rPr>
        <w:t xml:space="preserve"> </w:t>
      </w:r>
      <w:r w:rsidRPr="007E1355">
        <w:rPr>
          <w:sz w:val="18"/>
          <w:szCs w:val="18"/>
        </w:rPr>
        <w:t>deficiency</w:t>
      </w:r>
      <w:r w:rsidRPr="007E1355">
        <w:rPr>
          <w:spacing w:val="-4"/>
          <w:sz w:val="18"/>
          <w:szCs w:val="18"/>
        </w:rPr>
        <w:t xml:space="preserve"> </w:t>
      </w:r>
      <w:r w:rsidRPr="007E1355">
        <w:rPr>
          <w:sz w:val="18"/>
          <w:szCs w:val="18"/>
        </w:rPr>
        <w:t>with</w:t>
      </w:r>
      <w:r w:rsidRPr="007E1355">
        <w:rPr>
          <w:spacing w:val="-4"/>
          <w:sz w:val="18"/>
          <w:szCs w:val="18"/>
        </w:rPr>
        <w:t xml:space="preserve"> </w:t>
      </w:r>
      <w:r w:rsidRPr="007E1355">
        <w:rPr>
          <w:sz w:val="18"/>
          <w:szCs w:val="18"/>
        </w:rPr>
        <w:t>the</w:t>
      </w:r>
      <w:r w:rsidRPr="007E1355">
        <w:rPr>
          <w:spacing w:val="-4"/>
          <w:sz w:val="18"/>
          <w:szCs w:val="18"/>
        </w:rPr>
        <w:t xml:space="preserve"> </w:t>
      </w:r>
      <w:r w:rsidRPr="007E1355">
        <w:rPr>
          <w:sz w:val="18"/>
          <w:szCs w:val="18"/>
        </w:rPr>
        <w:t>service,</w:t>
      </w:r>
      <w:r w:rsidRPr="007E1355">
        <w:rPr>
          <w:spacing w:val="-4"/>
          <w:sz w:val="18"/>
          <w:szCs w:val="18"/>
        </w:rPr>
        <w:t xml:space="preserve"> </w:t>
      </w:r>
      <w:r w:rsidRPr="007E1355">
        <w:rPr>
          <w:sz w:val="18"/>
          <w:szCs w:val="18"/>
        </w:rPr>
        <w:t>the</w:t>
      </w:r>
      <w:r w:rsidRPr="007E1355">
        <w:rPr>
          <w:spacing w:val="-4"/>
          <w:sz w:val="18"/>
          <w:szCs w:val="18"/>
        </w:rPr>
        <w:t xml:space="preserve"> </w:t>
      </w:r>
      <w:r w:rsidRPr="007E1355">
        <w:rPr>
          <w:sz w:val="18"/>
          <w:szCs w:val="18"/>
        </w:rPr>
        <w:t>Customer</w:t>
      </w:r>
      <w:r w:rsidRPr="007E1355">
        <w:rPr>
          <w:spacing w:val="-4"/>
          <w:sz w:val="18"/>
          <w:szCs w:val="18"/>
        </w:rPr>
        <w:t xml:space="preserve"> </w:t>
      </w:r>
      <w:r w:rsidRPr="007E1355">
        <w:rPr>
          <w:sz w:val="18"/>
          <w:szCs w:val="18"/>
        </w:rPr>
        <w:t>should</w:t>
      </w:r>
      <w:r w:rsidRPr="007E1355">
        <w:rPr>
          <w:spacing w:val="-4"/>
          <w:sz w:val="18"/>
          <w:szCs w:val="18"/>
        </w:rPr>
        <w:t xml:space="preserve"> </w:t>
      </w:r>
      <w:r w:rsidRPr="007E1355">
        <w:rPr>
          <w:sz w:val="18"/>
          <w:szCs w:val="18"/>
        </w:rPr>
        <w:t>contact</w:t>
      </w:r>
      <w:r w:rsidRPr="007E1355">
        <w:rPr>
          <w:spacing w:val="-4"/>
          <w:sz w:val="18"/>
          <w:szCs w:val="18"/>
        </w:rPr>
        <w:t xml:space="preserve"> </w:t>
      </w:r>
      <w:r w:rsidRPr="007E1355">
        <w:rPr>
          <w:sz w:val="18"/>
          <w:szCs w:val="18"/>
        </w:rPr>
        <w:t>GOIP.</w:t>
      </w:r>
      <w:r w:rsidRPr="007E1355">
        <w:rPr>
          <w:spacing w:val="-4"/>
          <w:sz w:val="18"/>
          <w:szCs w:val="18"/>
        </w:rPr>
        <w:t xml:space="preserve"> </w:t>
      </w:r>
      <w:r w:rsidRPr="007E1355">
        <w:rPr>
          <w:sz w:val="18"/>
          <w:szCs w:val="18"/>
        </w:rPr>
        <w:t>The</w:t>
      </w:r>
      <w:r w:rsidRPr="007E1355">
        <w:rPr>
          <w:spacing w:val="-4"/>
          <w:sz w:val="18"/>
          <w:szCs w:val="18"/>
        </w:rPr>
        <w:t xml:space="preserve"> </w:t>
      </w:r>
      <w:r w:rsidRPr="007E1355">
        <w:rPr>
          <w:sz w:val="18"/>
          <w:szCs w:val="18"/>
        </w:rPr>
        <w:t>granting</w:t>
      </w:r>
      <w:r w:rsidRPr="007E1355">
        <w:rPr>
          <w:spacing w:val="-4"/>
          <w:sz w:val="18"/>
          <w:szCs w:val="18"/>
        </w:rPr>
        <w:t xml:space="preserve"> </w:t>
      </w:r>
      <w:r w:rsidRPr="007E1355">
        <w:rPr>
          <w:sz w:val="18"/>
          <w:szCs w:val="18"/>
        </w:rPr>
        <w:t>of Service Outage Credit is contingent upon (</w:t>
      </w:r>
      <w:proofErr w:type="spellStart"/>
      <w:r w:rsidRPr="007E1355">
        <w:rPr>
          <w:sz w:val="18"/>
          <w:szCs w:val="18"/>
        </w:rPr>
        <w:t>i</w:t>
      </w:r>
      <w:proofErr w:type="spellEnd"/>
      <w:r w:rsidRPr="007E1355">
        <w:rPr>
          <w:sz w:val="18"/>
          <w:szCs w:val="18"/>
        </w:rPr>
        <w:t>) the Customer having filed a trouble ticket with GOIP</w:t>
      </w:r>
      <w:r w:rsidRPr="007E1355">
        <w:rPr>
          <w:spacing w:val="40"/>
          <w:sz w:val="18"/>
          <w:szCs w:val="18"/>
        </w:rPr>
        <w:t xml:space="preserve"> </w:t>
      </w:r>
      <w:r w:rsidRPr="007E1355">
        <w:rPr>
          <w:sz w:val="18"/>
          <w:szCs w:val="18"/>
        </w:rPr>
        <w:t>and</w:t>
      </w:r>
      <w:r w:rsidRPr="007E1355">
        <w:rPr>
          <w:spacing w:val="40"/>
          <w:sz w:val="18"/>
          <w:szCs w:val="18"/>
        </w:rPr>
        <w:t xml:space="preserve"> </w:t>
      </w:r>
      <w:r w:rsidRPr="007E1355">
        <w:rPr>
          <w:sz w:val="18"/>
          <w:szCs w:val="18"/>
        </w:rPr>
        <w:t>(ii)</w:t>
      </w:r>
      <w:r w:rsidRPr="007E1355">
        <w:rPr>
          <w:spacing w:val="40"/>
          <w:sz w:val="18"/>
          <w:szCs w:val="18"/>
        </w:rPr>
        <w:t xml:space="preserve"> </w:t>
      </w:r>
      <w:r w:rsidRPr="007E1355">
        <w:rPr>
          <w:sz w:val="18"/>
          <w:szCs w:val="18"/>
        </w:rPr>
        <w:t>GOIP</w:t>
      </w:r>
      <w:r w:rsidRPr="007E1355">
        <w:rPr>
          <w:spacing w:val="40"/>
          <w:sz w:val="18"/>
          <w:szCs w:val="18"/>
        </w:rPr>
        <w:t xml:space="preserve"> </w:t>
      </w:r>
      <w:r w:rsidRPr="007E1355">
        <w:rPr>
          <w:sz w:val="18"/>
          <w:szCs w:val="18"/>
        </w:rPr>
        <w:t>having</w:t>
      </w:r>
      <w:r w:rsidRPr="007E1355">
        <w:rPr>
          <w:spacing w:val="40"/>
          <w:sz w:val="18"/>
          <w:szCs w:val="18"/>
        </w:rPr>
        <w:t xml:space="preserve"> </w:t>
      </w:r>
      <w:r w:rsidRPr="007E1355">
        <w:rPr>
          <w:sz w:val="18"/>
          <w:szCs w:val="18"/>
        </w:rPr>
        <w:t>verified</w:t>
      </w:r>
      <w:r w:rsidRPr="007E1355">
        <w:rPr>
          <w:spacing w:val="40"/>
          <w:sz w:val="18"/>
          <w:szCs w:val="18"/>
        </w:rPr>
        <w:t xml:space="preserve"> </w:t>
      </w:r>
      <w:r w:rsidRPr="007E1355">
        <w:rPr>
          <w:sz w:val="18"/>
          <w:szCs w:val="18"/>
        </w:rPr>
        <w:t>that</w:t>
      </w:r>
      <w:r w:rsidRPr="007E1355">
        <w:rPr>
          <w:spacing w:val="40"/>
          <w:sz w:val="18"/>
          <w:szCs w:val="18"/>
        </w:rPr>
        <w:t xml:space="preserve"> </w:t>
      </w:r>
      <w:r w:rsidRPr="007E1355">
        <w:rPr>
          <w:sz w:val="18"/>
          <w:szCs w:val="18"/>
        </w:rPr>
        <w:t>the</w:t>
      </w:r>
      <w:r w:rsidRPr="007E1355">
        <w:rPr>
          <w:spacing w:val="40"/>
          <w:sz w:val="18"/>
          <w:szCs w:val="18"/>
        </w:rPr>
        <w:t xml:space="preserve"> </w:t>
      </w:r>
      <w:r w:rsidRPr="007E1355">
        <w:rPr>
          <w:sz w:val="18"/>
          <w:szCs w:val="18"/>
        </w:rPr>
        <w:t>service</w:t>
      </w:r>
      <w:r w:rsidRPr="007E1355">
        <w:rPr>
          <w:spacing w:val="40"/>
          <w:sz w:val="18"/>
          <w:szCs w:val="18"/>
        </w:rPr>
        <w:t xml:space="preserve"> </w:t>
      </w:r>
      <w:r w:rsidRPr="007E1355">
        <w:rPr>
          <w:sz w:val="18"/>
          <w:szCs w:val="18"/>
        </w:rPr>
        <w:t>deficiency</w:t>
      </w:r>
      <w:r w:rsidRPr="007E1355">
        <w:rPr>
          <w:spacing w:val="40"/>
          <w:sz w:val="18"/>
          <w:szCs w:val="18"/>
        </w:rPr>
        <w:t xml:space="preserve"> </w:t>
      </w:r>
      <w:r w:rsidRPr="007E1355">
        <w:rPr>
          <w:sz w:val="18"/>
          <w:szCs w:val="18"/>
        </w:rPr>
        <w:t>is</w:t>
      </w:r>
      <w:r w:rsidRPr="007E1355">
        <w:rPr>
          <w:spacing w:val="40"/>
          <w:sz w:val="18"/>
          <w:szCs w:val="18"/>
        </w:rPr>
        <w:t xml:space="preserve"> </w:t>
      </w:r>
      <w:r w:rsidRPr="007E1355">
        <w:rPr>
          <w:sz w:val="18"/>
          <w:szCs w:val="18"/>
        </w:rPr>
        <w:t>caused</w:t>
      </w:r>
      <w:r w:rsidRPr="007E1355">
        <w:rPr>
          <w:spacing w:val="40"/>
          <w:sz w:val="18"/>
          <w:szCs w:val="18"/>
        </w:rPr>
        <w:t xml:space="preserve"> </w:t>
      </w:r>
      <w:r w:rsidRPr="007E1355">
        <w:rPr>
          <w:sz w:val="18"/>
          <w:szCs w:val="18"/>
        </w:rPr>
        <w:t>by</w:t>
      </w:r>
      <w:r w:rsidRPr="007E1355">
        <w:rPr>
          <w:spacing w:val="40"/>
          <w:sz w:val="18"/>
          <w:szCs w:val="18"/>
        </w:rPr>
        <w:t xml:space="preserve"> </w:t>
      </w:r>
      <w:r w:rsidRPr="007E1355">
        <w:rPr>
          <w:sz w:val="18"/>
          <w:szCs w:val="18"/>
        </w:rPr>
        <w:t>resources under GOIP’s</w:t>
      </w:r>
      <w:r w:rsidRPr="007E1355">
        <w:rPr>
          <w:spacing w:val="40"/>
          <w:sz w:val="18"/>
          <w:szCs w:val="18"/>
        </w:rPr>
        <w:t xml:space="preserve"> </w:t>
      </w:r>
      <w:r w:rsidRPr="007E1355">
        <w:rPr>
          <w:sz w:val="18"/>
          <w:szCs w:val="18"/>
        </w:rPr>
        <w:t>direct</w:t>
      </w:r>
      <w:r w:rsidRPr="007E1355">
        <w:rPr>
          <w:spacing w:val="40"/>
          <w:sz w:val="18"/>
          <w:szCs w:val="18"/>
        </w:rPr>
        <w:t xml:space="preserve"> </w:t>
      </w:r>
      <w:r w:rsidRPr="007E1355">
        <w:rPr>
          <w:sz w:val="18"/>
          <w:szCs w:val="18"/>
        </w:rPr>
        <w:t>control.</w:t>
      </w:r>
      <w:r w:rsidRPr="007E1355">
        <w:rPr>
          <w:spacing w:val="80"/>
          <w:w w:val="150"/>
          <w:sz w:val="18"/>
          <w:szCs w:val="18"/>
        </w:rPr>
        <w:t xml:space="preserve"> </w:t>
      </w:r>
      <w:r w:rsidRPr="007E1355">
        <w:rPr>
          <w:sz w:val="18"/>
          <w:szCs w:val="18"/>
        </w:rPr>
        <w:t>If</w:t>
      </w:r>
      <w:r w:rsidRPr="007E1355">
        <w:rPr>
          <w:spacing w:val="40"/>
          <w:sz w:val="18"/>
          <w:szCs w:val="18"/>
        </w:rPr>
        <w:t xml:space="preserve"> </w:t>
      </w:r>
      <w:r w:rsidRPr="007E1355">
        <w:rPr>
          <w:sz w:val="18"/>
          <w:szCs w:val="18"/>
        </w:rPr>
        <w:t>the</w:t>
      </w:r>
      <w:r w:rsidRPr="007E1355">
        <w:rPr>
          <w:spacing w:val="40"/>
          <w:sz w:val="18"/>
          <w:szCs w:val="18"/>
        </w:rPr>
        <w:t xml:space="preserve"> </w:t>
      </w:r>
      <w:r w:rsidRPr="007E1355">
        <w:rPr>
          <w:sz w:val="18"/>
          <w:szCs w:val="18"/>
        </w:rPr>
        <w:t>Customer</w:t>
      </w:r>
      <w:r w:rsidRPr="007E1355">
        <w:rPr>
          <w:spacing w:val="40"/>
          <w:sz w:val="18"/>
          <w:szCs w:val="18"/>
        </w:rPr>
        <w:t xml:space="preserve"> </w:t>
      </w:r>
      <w:r w:rsidRPr="007E1355">
        <w:rPr>
          <w:sz w:val="18"/>
          <w:szCs w:val="18"/>
        </w:rPr>
        <w:t>does</w:t>
      </w:r>
      <w:r w:rsidRPr="007E1355">
        <w:rPr>
          <w:spacing w:val="40"/>
          <w:sz w:val="18"/>
          <w:szCs w:val="18"/>
        </w:rPr>
        <w:t xml:space="preserve"> </w:t>
      </w:r>
      <w:r w:rsidRPr="007E1355">
        <w:rPr>
          <w:sz w:val="18"/>
          <w:szCs w:val="18"/>
        </w:rPr>
        <w:t>not</w:t>
      </w:r>
      <w:r w:rsidRPr="007E1355">
        <w:rPr>
          <w:spacing w:val="40"/>
          <w:sz w:val="18"/>
          <w:szCs w:val="18"/>
        </w:rPr>
        <w:t xml:space="preserve"> </w:t>
      </w:r>
      <w:r w:rsidRPr="007E1355">
        <w:rPr>
          <w:sz w:val="18"/>
          <w:szCs w:val="18"/>
        </w:rPr>
        <w:t>notify</w:t>
      </w:r>
      <w:r w:rsidRPr="007E1355">
        <w:rPr>
          <w:spacing w:val="40"/>
          <w:sz w:val="18"/>
          <w:szCs w:val="18"/>
        </w:rPr>
        <w:t xml:space="preserve"> </w:t>
      </w:r>
      <w:r w:rsidRPr="007E1355">
        <w:rPr>
          <w:sz w:val="18"/>
          <w:szCs w:val="18"/>
        </w:rPr>
        <w:t>GOIP</w:t>
      </w:r>
      <w:r w:rsidRPr="007E1355">
        <w:rPr>
          <w:spacing w:val="40"/>
          <w:sz w:val="18"/>
          <w:szCs w:val="18"/>
        </w:rPr>
        <w:t xml:space="preserve"> </w:t>
      </w:r>
      <w:r w:rsidRPr="007E1355">
        <w:rPr>
          <w:sz w:val="18"/>
          <w:szCs w:val="18"/>
        </w:rPr>
        <w:t>within</w:t>
      </w:r>
      <w:r w:rsidRPr="007E1355">
        <w:rPr>
          <w:spacing w:val="40"/>
          <w:sz w:val="18"/>
          <w:szCs w:val="18"/>
        </w:rPr>
        <w:t xml:space="preserve"> </w:t>
      </w:r>
      <w:r w:rsidRPr="007E1355">
        <w:rPr>
          <w:sz w:val="18"/>
          <w:szCs w:val="18"/>
        </w:rPr>
        <w:t>four</w:t>
      </w:r>
      <w:r w:rsidRPr="007E1355">
        <w:rPr>
          <w:spacing w:val="40"/>
          <w:sz w:val="18"/>
          <w:szCs w:val="18"/>
        </w:rPr>
        <w:t xml:space="preserve"> </w:t>
      </w:r>
      <w:r w:rsidRPr="007E1355">
        <w:rPr>
          <w:sz w:val="18"/>
          <w:szCs w:val="18"/>
        </w:rPr>
        <w:t>(4)</w:t>
      </w:r>
      <w:r w:rsidRPr="007E1355">
        <w:rPr>
          <w:spacing w:val="40"/>
          <w:sz w:val="18"/>
          <w:szCs w:val="18"/>
        </w:rPr>
        <w:t xml:space="preserve"> </w:t>
      </w:r>
      <w:r w:rsidRPr="007E1355">
        <w:rPr>
          <w:sz w:val="18"/>
          <w:szCs w:val="18"/>
        </w:rPr>
        <w:t>hours after</w:t>
      </w:r>
      <w:r w:rsidRPr="007E1355">
        <w:rPr>
          <w:spacing w:val="40"/>
          <w:sz w:val="18"/>
          <w:szCs w:val="18"/>
        </w:rPr>
        <w:t xml:space="preserve"> </w:t>
      </w:r>
      <w:r w:rsidRPr="007E1355">
        <w:rPr>
          <w:sz w:val="18"/>
          <w:szCs w:val="18"/>
        </w:rPr>
        <w:t>the problem is detected, the start of the problem occurrence will be considered to begin when the trouble ticket is filed with GOIP for the purpose of Service Outage Credits.</w:t>
      </w:r>
    </w:p>
    <w:p w14:paraId="2F7806E7" w14:textId="77777777" w:rsidR="007E1355" w:rsidRPr="007E1355" w:rsidRDefault="007E1355" w:rsidP="007E1355">
      <w:pPr>
        <w:pStyle w:val="BodyText"/>
        <w:spacing w:line="230" w:lineRule="exact"/>
      </w:pPr>
    </w:p>
    <w:p w14:paraId="2912177C" w14:textId="3B1A1477" w:rsidR="007E1355" w:rsidRPr="007E1355" w:rsidRDefault="007E1355" w:rsidP="007E1355">
      <w:pPr>
        <w:pStyle w:val="BodyText"/>
        <w:spacing w:line="230" w:lineRule="exact"/>
      </w:pPr>
      <w:r w:rsidRPr="007E1355">
        <w:t>4.3 The</w:t>
      </w:r>
      <w:r w:rsidRPr="007E1355">
        <w:rPr>
          <w:spacing w:val="20"/>
        </w:rPr>
        <w:t xml:space="preserve"> </w:t>
      </w:r>
      <w:r w:rsidRPr="007E1355">
        <w:t>duration</w:t>
      </w:r>
      <w:r w:rsidRPr="007E1355">
        <w:rPr>
          <w:spacing w:val="21"/>
        </w:rPr>
        <w:t xml:space="preserve"> </w:t>
      </w:r>
      <w:r w:rsidRPr="007E1355">
        <w:t>of</w:t>
      </w:r>
      <w:r w:rsidRPr="007E1355">
        <w:rPr>
          <w:spacing w:val="22"/>
        </w:rPr>
        <w:t xml:space="preserve"> </w:t>
      </w:r>
      <w:r w:rsidRPr="007E1355">
        <w:t>the</w:t>
      </w:r>
      <w:r w:rsidRPr="007E1355">
        <w:rPr>
          <w:spacing w:val="20"/>
        </w:rPr>
        <w:t xml:space="preserve"> </w:t>
      </w:r>
      <w:r w:rsidRPr="007E1355">
        <w:t>Service</w:t>
      </w:r>
      <w:r w:rsidRPr="007E1355">
        <w:rPr>
          <w:spacing w:val="21"/>
        </w:rPr>
        <w:t xml:space="preserve"> </w:t>
      </w:r>
      <w:r w:rsidRPr="007E1355">
        <w:t>Outage</w:t>
      </w:r>
      <w:r w:rsidRPr="007E1355">
        <w:rPr>
          <w:spacing w:val="20"/>
        </w:rPr>
        <w:t xml:space="preserve"> </w:t>
      </w:r>
      <w:r w:rsidRPr="007E1355">
        <w:t>period</w:t>
      </w:r>
      <w:r w:rsidRPr="007E1355">
        <w:rPr>
          <w:spacing w:val="23"/>
        </w:rPr>
        <w:t xml:space="preserve"> </w:t>
      </w:r>
      <w:r w:rsidRPr="007E1355">
        <w:t>will</w:t>
      </w:r>
      <w:r w:rsidRPr="007E1355">
        <w:rPr>
          <w:spacing w:val="20"/>
        </w:rPr>
        <w:t xml:space="preserve"> </w:t>
      </w:r>
      <w:r w:rsidRPr="007E1355">
        <w:t>be</w:t>
      </w:r>
      <w:r w:rsidRPr="007E1355">
        <w:rPr>
          <w:spacing w:val="21"/>
        </w:rPr>
        <w:t xml:space="preserve"> </w:t>
      </w:r>
      <w:r w:rsidRPr="007E1355">
        <w:t>determined</w:t>
      </w:r>
      <w:r w:rsidRPr="007E1355">
        <w:rPr>
          <w:spacing w:val="21"/>
        </w:rPr>
        <w:t xml:space="preserve"> </w:t>
      </w:r>
      <w:r w:rsidRPr="007E1355">
        <w:t>at</w:t>
      </w:r>
      <w:r w:rsidRPr="007E1355">
        <w:rPr>
          <w:spacing w:val="21"/>
        </w:rPr>
        <w:t xml:space="preserve"> </w:t>
      </w:r>
      <w:r w:rsidRPr="007E1355">
        <w:t>the</w:t>
      </w:r>
      <w:r w:rsidRPr="007E1355">
        <w:rPr>
          <w:spacing w:val="20"/>
        </w:rPr>
        <w:t xml:space="preserve"> </w:t>
      </w:r>
      <w:r w:rsidRPr="007E1355">
        <w:t>sole</w:t>
      </w:r>
      <w:r w:rsidRPr="007E1355">
        <w:rPr>
          <w:spacing w:val="24"/>
        </w:rPr>
        <w:t xml:space="preserve"> </w:t>
      </w:r>
      <w:r w:rsidRPr="007E1355">
        <w:t>discretion</w:t>
      </w:r>
      <w:r w:rsidRPr="007E1355">
        <w:rPr>
          <w:spacing w:val="22"/>
        </w:rPr>
        <w:t xml:space="preserve"> </w:t>
      </w:r>
      <w:r w:rsidRPr="007E1355">
        <w:rPr>
          <w:spacing w:val="-5"/>
        </w:rPr>
        <w:t>of</w:t>
      </w:r>
    </w:p>
    <w:p w14:paraId="361BA7F2" w14:textId="0F93FAD1" w:rsidR="007E1355" w:rsidRPr="007E1355" w:rsidRDefault="007E1355" w:rsidP="007E1355">
      <w:pPr>
        <w:pStyle w:val="BodyText"/>
        <w:spacing w:line="229" w:lineRule="exact"/>
      </w:pPr>
      <w:r w:rsidRPr="007E1355">
        <w:t>GOIP</w:t>
      </w:r>
      <w:r w:rsidRPr="007E1355">
        <w:rPr>
          <w:spacing w:val="-9"/>
        </w:rPr>
        <w:t xml:space="preserve"> </w:t>
      </w:r>
      <w:r w:rsidRPr="007E1355">
        <w:t>based</w:t>
      </w:r>
      <w:r w:rsidRPr="007E1355">
        <w:rPr>
          <w:spacing w:val="-7"/>
        </w:rPr>
        <w:t xml:space="preserve"> </w:t>
      </w:r>
      <w:r w:rsidRPr="007E1355">
        <w:t>upon</w:t>
      </w:r>
      <w:r w:rsidRPr="007E1355">
        <w:rPr>
          <w:spacing w:val="-9"/>
        </w:rPr>
        <w:t xml:space="preserve"> </w:t>
      </w:r>
      <w:r w:rsidRPr="007E1355">
        <w:t>GOIP’s</w:t>
      </w:r>
      <w:r w:rsidRPr="007E1355">
        <w:rPr>
          <w:spacing w:val="-3"/>
        </w:rPr>
        <w:t xml:space="preserve"> </w:t>
      </w:r>
      <w:r w:rsidRPr="007E1355">
        <w:t>internal</w:t>
      </w:r>
      <w:r w:rsidRPr="007E1355">
        <w:rPr>
          <w:spacing w:val="-8"/>
        </w:rPr>
        <w:t xml:space="preserve"> </w:t>
      </w:r>
      <w:r w:rsidRPr="007E1355">
        <w:t>records</w:t>
      </w:r>
      <w:r w:rsidRPr="007E1355">
        <w:rPr>
          <w:spacing w:val="-8"/>
        </w:rPr>
        <w:t xml:space="preserve"> </w:t>
      </w:r>
      <w:r w:rsidRPr="007E1355">
        <w:t>and</w:t>
      </w:r>
      <w:r w:rsidRPr="007E1355">
        <w:rPr>
          <w:spacing w:val="-7"/>
        </w:rPr>
        <w:t xml:space="preserve"> </w:t>
      </w:r>
      <w:r w:rsidRPr="007E1355">
        <w:t>the</w:t>
      </w:r>
      <w:r w:rsidRPr="007E1355">
        <w:rPr>
          <w:spacing w:val="-8"/>
        </w:rPr>
        <w:t xml:space="preserve"> </w:t>
      </w:r>
      <w:r w:rsidRPr="007E1355">
        <w:t>trouble</w:t>
      </w:r>
      <w:r w:rsidRPr="007E1355">
        <w:rPr>
          <w:spacing w:val="-8"/>
        </w:rPr>
        <w:t xml:space="preserve"> </w:t>
      </w:r>
      <w:r w:rsidRPr="007E1355">
        <w:rPr>
          <w:spacing w:val="-2"/>
        </w:rPr>
        <w:t>ticket.</w:t>
      </w:r>
    </w:p>
    <w:p w14:paraId="1C5909AF" w14:textId="77777777" w:rsidR="007E1355" w:rsidRPr="007E1355" w:rsidRDefault="007E1355" w:rsidP="007E1355">
      <w:pPr>
        <w:pStyle w:val="BodyText"/>
        <w:ind w:right="140"/>
        <w:jc w:val="both"/>
      </w:pPr>
    </w:p>
    <w:p w14:paraId="427646A2" w14:textId="1D38B2CD" w:rsidR="007E1355" w:rsidRPr="007E1355" w:rsidRDefault="007E1355" w:rsidP="007E1355">
      <w:pPr>
        <w:pStyle w:val="BodyText"/>
        <w:ind w:right="140"/>
        <w:jc w:val="both"/>
      </w:pPr>
      <w:r w:rsidRPr="007E1355">
        <w:t xml:space="preserve">4.4 For the purpose of calculating Service Outage Credits, the following are not service </w:t>
      </w:r>
      <w:proofErr w:type="gramStart"/>
      <w:r w:rsidRPr="007E1355">
        <w:t>deficiency</w:t>
      </w:r>
      <w:proofErr w:type="gramEnd"/>
      <w:r w:rsidRPr="007E1355">
        <w:t xml:space="preserve"> and the Services will not be deemed to be unavailable if the unavailability or deficiency arises from or is caused wholly or in part by the following:</w:t>
      </w:r>
    </w:p>
    <w:p w14:paraId="5747CBDC" w14:textId="77777777" w:rsidR="007E1355" w:rsidRPr="007E1355" w:rsidRDefault="007E1355" w:rsidP="007E1355">
      <w:pPr>
        <w:pStyle w:val="BodyText"/>
        <w:spacing w:before="84"/>
      </w:pPr>
    </w:p>
    <w:p w14:paraId="7864A1C4" w14:textId="77777777" w:rsidR="007E1355" w:rsidRPr="007E1355" w:rsidRDefault="007E1355" w:rsidP="007E1355">
      <w:pPr>
        <w:pStyle w:val="ListParagraph"/>
        <w:numPr>
          <w:ilvl w:val="2"/>
          <w:numId w:val="3"/>
        </w:numPr>
        <w:tabs>
          <w:tab w:val="left" w:pos="1149"/>
          <w:tab w:val="left" w:pos="1178"/>
        </w:tabs>
        <w:ind w:left="1149" w:right="133" w:hanging="483"/>
        <w:contextualSpacing w:val="0"/>
        <w:jc w:val="both"/>
        <w:rPr>
          <w:sz w:val="18"/>
          <w:szCs w:val="18"/>
        </w:rPr>
      </w:pPr>
      <w:r w:rsidRPr="007E1355">
        <w:rPr>
          <w:sz w:val="18"/>
          <w:szCs w:val="18"/>
        </w:rPr>
        <w:t>Maintenance:</w:t>
      </w:r>
      <w:r w:rsidRPr="007E1355">
        <w:rPr>
          <w:spacing w:val="38"/>
          <w:sz w:val="18"/>
          <w:szCs w:val="18"/>
        </w:rPr>
        <w:t xml:space="preserve"> </w:t>
      </w:r>
      <w:r w:rsidRPr="007E1355">
        <w:rPr>
          <w:sz w:val="18"/>
          <w:szCs w:val="18"/>
        </w:rPr>
        <w:t xml:space="preserve">Any impact on service resulting from maintenance actions requested by or attributed to the Customer, or from scheduled or routine GOIP maintenance or network enhancement operations. GOIP will notify the Customer ten (10) days in advance of a scheduled maintenance period. GOIP will </w:t>
      </w:r>
      <w:proofErr w:type="spellStart"/>
      <w:r w:rsidRPr="007E1355">
        <w:rPr>
          <w:sz w:val="18"/>
          <w:szCs w:val="18"/>
        </w:rPr>
        <w:t>endeavour</w:t>
      </w:r>
      <w:proofErr w:type="spellEnd"/>
      <w:r w:rsidRPr="007E1355">
        <w:rPr>
          <w:sz w:val="18"/>
          <w:szCs w:val="18"/>
        </w:rPr>
        <w:t xml:space="preserve"> to schedule maintenance at a time agreeable to the Customer.</w:t>
      </w:r>
    </w:p>
    <w:p w14:paraId="479EDD28" w14:textId="77777777" w:rsidR="007E1355" w:rsidRPr="007E1355" w:rsidRDefault="007E1355" w:rsidP="007E1355">
      <w:pPr>
        <w:pStyle w:val="BodyText"/>
      </w:pPr>
    </w:p>
    <w:p w14:paraId="3497123C" w14:textId="77777777" w:rsidR="007E1355" w:rsidRPr="007E1355" w:rsidRDefault="007E1355" w:rsidP="007E1355">
      <w:pPr>
        <w:pStyle w:val="ListParagraph"/>
        <w:numPr>
          <w:ilvl w:val="2"/>
          <w:numId w:val="3"/>
        </w:numPr>
        <w:tabs>
          <w:tab w:val="left" w:pos="1180"/>
        </w:tabs>
        <w:ind w:left="1180" w:hanging="514"/>
        <w:contextualSpacing w:val="0"/>
        <w:rPr>
          <w:sz w:val="18"/>
          <w:szCs w:val="18"/>
        </w:rPr>
      </w:pPr>
      <w:r w:rsidRPr="007E1355">
        <w:rPr>
          <w:sz w:val="18"/>
          <w:szCs w:val="18"/>
        </w:rPr>
        <w:t>Third</w:t>
      </w:r>
      <w:r w:rsidRPr="007E1355">
        <w:rPr>
          <w:spacing w:val="-10"/>
          <w:sz w:val="18"/>
          <w:szCs w:val="18"/>
        </w:rPr>
        <w:t xml:space="preserve"> </w:t>
      </w:r>
      <w:r w:rsidRPr="007E1355">
        <w:rPr>
          <w:sz w:val="18"/>
          <w:szCs w:val="18"/>
        </w:rPr>
        <w:t>party</w:t>
      </w:r>
      <w:r w:rsidRPr="007E1355">
        <w:rPr>
          <w:spacing w:val="-10"/>
          <w:sz w:val="18"/>
          <w:szCs w:val="18"/>
        </w:rPr>
        <w:t xml:space="preserve"> </w:t>
      </w:r>
      <w:r w:rsidRPr="007E1355">
        <w:rPr>
          <w:sz w:val="18"/>
          <w:szCs w:val="18"/>
        </w:rPr>
        <w:t>local</w:t>
      </w:r>
      <w:r w:rsidRPr="007E1355">
        <w:rPr>
          <w:spacing w:val="-11"/>
          <w:sz w:val="18"/>
          <w:szCs w:val="18"/>
        </w:rPr>
        <w:t xml:space="preserve"> </w:t>
      </w:r>
      <w:r w:rsidRPr="007E1355">
        <w:rPr>
          <w:sz w:val="18"/>
          <w:szCs w:val="18"/>
        </w:rPr>
        <w:t>or</w:t>
      </w:r>
      <w:r w:rsidRPr="007E1355">
        <w:rPr>
          <w:spacing w:val="-7"/>
          <w:sz w:val="18"/>
          <w:szCs w:val="18"/>
        </w:rPr>
        <w:t xml:space="preserve"> </w:t>
      </w:r>
      <w:r w:rsidRPr="007E1355">
        <w:rPr>
          <w:sz w:val="18"/>
          <w:szCs w:val="18"/>
        </w:rPr>
        <w:t>international</w:t>
      </w:r>
      <w:r w:rsidRPr="007E1355">
        <w:rPr>
          <w:spacing w:val="-10"/>
          <w:sz w:val="18"/>
          <w:szCs w:val="18"/>
        </w:rPr>
        <w:t xml:space="preserve"> </w:t>
      </w:r>
      <w:r w:rsidRPr="007E1355">
        <w:rPr>
          <w:sz w:val="18"/>
          <w:szCs w:val="18"/>
        </w:rPr>
        <w:t>customer</w:t>
      </w:r>
      <w:r w:rsidRPr="007E1355">
        <w:rPr>
          <w:spacing w:val="-11"/>
          <w:sz w:val="18"/>
          <w:szCs w:val="18"/>
        </w:rPr>
        <w:t xml:space="preserve"> </w:t>
      </w:r>
      <w:r w:rsidRPr="007E1355">
        <w:rPr>
          <w:sz w:val="18"/>
          <w:szCs w:val="18"/>
        </w:rPr>
        <w:t>access</w:t>
      </w:r>
      <w:r w:rsidRPr="007E1355">
        <w:rPr>
          <w:spacing w:val="-7"/>
          <w:sz w:val="18"/>
          <w:szCs w:val="18"/>
        </w:rPr>
        <w:t xml:space="preserve"> </w:t>
      </w:r>
      <w:r w:rsidRPr="007E1355">
        <w:rPr>
          <w:spacing w:val="-2"/>
          <w:sz w:val="18"/>
          <w:szCs w:val="18"/>
        </w:rPr>
        <w:t>circuits.</w:t>
      </w:r>
    </w:p>
    <w:p w14:paraId="22A3654F" w14:textId="77777777" w:rsidR="007E1355" w:rsidRPr="007E1355" w:rsidRDefault="007E1355" w:rsidP="007E1355">
      <w:pPr>
        <w:pStyle w:val="ListParagraph"/>
        <w:numPr>
          <w:ilvl w:val="2"/>
          <w:numId w:val="3"/>
        </w:numPr>
        <w:tabs>
          <w:tab w:val="left" w:pos="1149"/>
          <w:tab w:val="left" w:pos="1178"/>
        </w:tabs>
        <w:spacing w:before="229"/>
        <w:ind w:left="1149" w:right="141" w:hanging="483"/>
        <w:contextualSpacing w:val="0"/>
        <w:jc w:val="both"/>
        <w:rPr>
          <w:sz w:val="18"/>
          <w:szCs w:val="18"/>
        </w:rPr>
      </w:pPr>
      <w:r w:rsidRPr="007E1355">
        <w:rPr>
          <w:sz w:val="18"/>
          <w:szCs w:val="18"/>
        </w:rPr>
        <w:t xml:space="preserve">Failure or fault of applications, equipment or facilities located on Customer’s premises, </w:t>
      </w:r>
      <w:proofErr w:type="gramStart"/>
      <w:r w:rsidRPr="007E1355">
        <w:rPr>
          <w:sz w:val="18"/>
          <w:szCs w:val="18"/>
        </w:rPr>
        <w:t>whether or not</w:t>
      </w:r>
      <w:proofErr w:type="gramEnd"/>
      <w:r w:rsidRPr="007E1355">
        <w:rPr>
          <w:sz w:val="18"/>
          <w:szCs w:val="18"/>
        </w:rPr>
        <w:t xml:space="preserve"> supplied by GOIP, and failure or fault of the Customer’s applications, equipment or facilities wherever located.</w:t>
      </w:r>
    </w:p>
    <w:p w14:paraId="7172558C" w14:textId="77777777" w:rsidR="007E1355" w:rsidRPr="007E1355" w:rsidRDefault="007E1355" w:rsidP="007E1355">
      <w:pPr>
        <w:pStyle w:val="BodyText"/>
        <w:spacing w:before="2"/>
      </w:pPr>
    </w:p>
    <w:p w14:paraId="4A48D17F" w14:textId="77777777" w:rsidR="007E1355" w:rsidRPr="007E1355" w:rsidRDefault="007E1355" w:rsidP="007E1355">
      <w:pPr>
        <w:pStyle w:val="ListParagraph"/>
        <w:numPr>
          <w:ilvl w:val="2"/>
          <w:numId w:val="3"/>
        </w:numPr>
        <w:tabs>
          <w:tab w:val="left" w:pos="1149"/>
          <w:tab w:val="left" w:pos="1178"/>
        </w:tabs>
        <w:ind w:left="1149" w:right="250" w:hanging="483"/>
        <w:contextualSpacing w:val="0"/>
        <w:jc w:val="both"/>
        <w:rPr>
          <w:sz w:val="18"/>
          <w:szCs w:val="18"/>
        </w:rPr>
      </w:pPr>
      <w:r w:rsidRPr="007E1355">
        <w:rPr>
          <w:sz w:val="18"/>
          <w:szCs w:val="18"/>
        </w:rPr>
        <w:t>Acts</w:t>
      </w:r>
      <w:r w:rsidRPr="007E1355">
        <w:rPr>
          <w:spacing w:val="40"/>
          <w:sz w:val="18"/>
          <w:szCs w:val="18"/>
        </w:rPr>
        <w:t xml:space="preserve"> </w:t>
      </w:r>
      <w:r w:rsidRPr="007E1355">
        <w:rPr>
          <w:sz w:val="18"/>
          <w:szCs w:val="18"/>
        </w:rPr>
        <w:t>or omissions of the Customer or its agents, subcontractors or employees or any user of the service authorized by the Customer, or any use of the service authorized by the Customer.</w:t>
      </w:r>
    </w:p>
    <w:p w14:paraId="6699D5B8" w14:textId="77777777" w:rsidR="007E1355" w:rsidRPr="007E1355" w:rsidRDefault="007E1355" w:rsidP="007E1355">
      <w:pPr>
        <w:pStyle w:val="ListParagraph"/>
        <w:numPr>
          <w:ilvl w:val="2"/>
          <w:numId w:val="3"/>
        </w:numPr>
        <w:tabs>
          <w:tab w:val="left" w:pos="1180"/>
        </w:tabs>
        <w:spacing w:before="229"/>
        <w:ind w:left="1180" w:hanging="514"/>
        <w:contextualSpacing w:val="0"/>
        <w:rPr>
          <w:sz w:val="18"/>
          <w:szCs w:val="18"/>
        </w:rPr>
      </w:pPr>
      <w:r w:rsidRPr="007E1355">
        <w:rPr>
          <w:sz w:val="18"/>
          <w:szCs w:val="18"/>
        </w:rPr>
        <w:t>Force</w:t>
      </w:r>
      <w:r w:rsidRPr="007E1355">
        <w:rPr>
          <w:spacing w:val="-10"/>
          <w:sz w:val="18"/>
          <w:szCs w:val="18"/>
        </w:rPr>
        <w:t xml:space="preserve"> </w:t>
      </w:r>
      <w:r w:rsidRPr="007E1355">
        <w:rPr>
          <w:sz w:val="18"/>
          <w:szCs w:val="18"/>
        </w:rPr>
        <w:t>Majeure</w:t>
      </w:r>
      <w:r w:rsidRPr="007E1355">
        <w:rPr>
          <w:spacing w:val="-9"/>
          <w:sz w:val="18"/>
          <w:szCs w:val="18"/>
        </w:rPr>
        <w:t xml:space="preserve"> </w:t>
      </w:r>
      <w:r w:rsidRPr="007E1355">
        <w:rPr>
          <w:sz w:val="18"/>
          <w:szCs w:val="18"/>
        </w:rPr>
        <w:t>or</w:t>
      </w:r>
      <w:r w:rsidRPr="007E1355">
        <w:rPr>
          <w:spacing w:val="-10"/>
          <w:sz w:val="18"/>
          <w:szCs w:val="18"/>
        </w:rPr>
        <w:t xml:space="preserve"> </w:t>
      </w:r>
      <w:r w:rsidRPr="007E1355">
        <w:rPr>
          <w:sz w:val="18"/>
          <w:szCs w:val="18"/>
        </w:rPr>
        <w:t>other</w:t>
      </w:r>
      <w:r w:rsidRPr="007E1355">
        <w:rPr>
          <w:spacing w:val="-10"/>
          <w:sz w:val="18"/>
          <w:szCs w:val="18"/>
        </w:rPr>
        <w:t xml:space="preserve"> </w:t>
      </w:r>
      <w:r w:rsidRPr="007E1355">
        <w:rPr>
          <w:sz w:val="18"/>
          <w:szCs w:val="18"/>
        </w:rPr>
        <w:t>reasons</w:t>
      </w:r>
      <w:r w:rsidRPr="007E1355">
        <w:rPr>
          <w:spacing w:val="-9"/>
          <w:sz w:val="18"/>
          <w:szCs w:val="18"/>
        </w:rPr>
        <w:t xml:space="preserve"> </w:t>
      </w:r>
      <w:r w:rsidRPr="007E1355">
        <w:rPr>
          <w:sz w:val="18"/>
          <w:szCs w:val="18"/>
        </w:rPr>
        <w:t>beyond</w:t>
      </w:r>
      <w:r w:rsidRPr="007E1355">
        <w:rPr>
          <w:spacing w:val="-10"/>
          <w:sz w:val="18"/>
          <w:szCs w:val="18"/>
        </w:rPr>
        <w:t xml:space="preserve"> </w:t>
      </w:r>
      <w:r w:rsidRPr="007E1355">
        <w:rPr>
          <w:sz w:val="18"/>
          <w:szCs w:val="18"/>
        </w:rPr>
        <w:t>GOIP’s</w:t>
      </w:r>
      <w:r w:rsidRPr="007E1355">
        <w:rPr>
          <w:spacing w:val="-9"/>
          <w:sz w:val="18"/>
          <w:szCs w:val="18"/>
        </w:rPr>
        <w:t xml:space="preserve"> </w:t>
      </w:r>
      <w:r w:rsidRPr="007E1355">
        <w:rPr>
          <w:sz w:val="18"/>
          <w:szCs w:val="18"/>
        </w:rPr>
        <w:t>reasonable</w:t>
      </w:r>
      <w:r w:rsidRPr="007E1355">
        <w:rPr>
          <w:spacing w:val="-10"/>
          <w:sz w:val="18"/>
          <w:szCs w:val="18"/>
        </w:rPr>
        <w:t xml:space="preserve"> </w:t>
      </w:r>
      <w:r w:rsidRPr="007E1355">
        <w:rPr>
          <w:spacing w:val="-2"/>
          <w:sz w:val="18"/>
          <w:szCs w:val="18"/>
        </w:rPr>
        <w:t>control.</w:t>
      </w:r>
    </w:p>
    <w:p w14:paraId="36A8D2DB" w14:textId="77777777" w:rsidR="007E1355" w:rsidRPr="007E1355" w:rsidRDefault="007E1355" w:rsidP="007E1355">
      <w:pPr>
        <w:pStyle w:val="BodyText"/>
        <w:spacing w:before="1"/>
      </w:pPr>
    </w:p>
    <w:p w14:paraId="05ADDB54" w14:textId="77777777" w:rsidR="007E1355" w:rsidRPr="007E1355" w:rsidRDefault="007E1355" w:rsidP="007E1355">
      <w:pPr>
        <w:pStyle w:val="ListParagraph"/>
        <w:numPr>
          <w:ilvl w:val="2"/>
          <w:numId w:val="3"/>
        </w:numPr>
        <w:tabs>
          <w:tab w:val="left" w:pos="1149"/>
          <w:tab w:val="left" w:pos="1178"/>
        </w:tabs>
        <w:ind w:left="1149" w:right="165" w:hanging="483"/>
        <w:contextualSpacing w:val="0"/>
        <w:jc w:val="both"/>
        <w:rPr>
          <w:sz w:val="18"/>
          <w:szCs w:val="18"/>
        </w:rPr>
      </w:pPr>
      <w:r w:rsidRPr="007E1355">
        <w:rPr>
          <w:sz w:val="18"/>
          <w:szCs w:val="18"/>
        </w:rPr>
        <w:t>Failure</w:t>
      </w:r>
      <w:r w:rsidRPr="007E1355">
        <w:rPr>
          <w:spacing w:val="27"/>
          <w:sz w:val="18"/>
          <w:szCs w:val="18"/>
        </w:rPr>
        <w:t xml:space="preserve"> </w:t>
      </w:r>
      <w:r w:rsidRPr="007E1355">
        <w:rPr>
          <w:sz w:val="18"/>
          <w:szCs w:val="18"/>
        </w:rPr>
        <w:t>of the Customer to give GOIP reasonable support for the purpose of investigating or rectifying any fault.</w:t>
      </w:r>
    </w:p>
    <w:p w14:paraId="79C3C8BB" w14:textId="77777777" w:rsidR="007E1355" w:rsidRPr="007E1355" w:rsidRDefault="007E1355" w:rsidP="007E1355">
      <w:pPr>
        <w:pStyle w:val="ListParagraph"/>
        <w:numPr>
          <w:ilvl w:val="2"/>
          <w:numId w:val="3"/>
        </w:numPr>
        <w:tabs>
          <w:tab w:val="left" w:pos="1180"/>
        </w:tabs>
        <w:spacing w:before="229"/>
        <w:ind w:left="1180" w:hanging="514"/>
        <w:contextualSpacing w:val="0"/>
        <w:rPr>
          <w:sz w:val="18"/>
          <w:szCs w:val="18"/>
        </w:rPr>
      </w:pPr>
      <w:r w:rsidRPr="007E1355">
        <w:rPr>
          <w:sz w:val="18"/>
          <w:szCs w:val="18"/>
        </w:rPr>
        <w:t>Major</w:t>
      </w:r>
      <w:r w:rsidRPr="007E1355">
        <w:rPr>
          <w:spacing w:val="-8"/>
          <w:sz w:val="18"/>
          <w:szCs w:val="18"/>
        </w:rPr>
        <w:t xml:space="preserve"> </w:t>
      </w:r>
      <w:r w:rsidRPr="007E1355">
        <w:rPr>
          <w:sz w:val="18"/>
          <w:szCs w:val="18"/>
        </w:rPr>
        <w:t>cable</w:t>
      </w:r>
      <w:r w:rsidRPr="007E1355">
        <w:rPr>
          <w:spacing w:val="-8"/>
          <w:sz w:val="18"/>
          <w:szCs w:val="18"/>
        </w:rPr>
        <w:t xml:space="preserve"> </w:t>
      </w:r>
      <w:r w:rsidRPr="007E1355">
        <w:rPr>
          <w:sz w:val="18"/>
          <w:szCs w:val="18"/>
        </w:rPr>
        <w:t>fault</w:t>
      </w:r>
      <w:r w:rsidRPr="007E1355">
        <w:rPr>
          <w:spacing w:val="-6"/>
          <w:sz w:val="18"/>
          <w:szCs w:val="18"/>
        </w:rPr>
        <w:t xml:space="preserve"> </w:t>
      </w:r>
      <w:r w:rsidRPr="007E1355">
        <w:rPr>
          <w:sz w:val="18"/>
          <w:szCs w:val="18"/>
        </w:rPr>
        <w:t>caused</w:t>
      </w:r>
      <w:r w:rsidRPr="007E1355">
        <w:rPr>
          <w:spacing w:val="-5"/>
          <w:sz w:val="18"/>
          <w:szCs w:val="18"/>
        </w:rPr>
        <w:t xml:space="preserve"> </w:t>
      </w:r>
      <w:r w:rsidRPr="007E1355">
        <w:rPr>
          <w:sz w:val="18"/>
          <w:szCs w:val="18"/>
        </w:rPr>
        <w:t>by</w:t>
      </w:r>
      <w:r w:rsidRPr="007E1355">
        <w:rPr>
          <w:spacing w:val="-9"/>
          <w:sz w:val="18"/>
          <w:szCs w:val="18"/>
        </w:rPr>
        <w:t xml:space="preserve"> </w:t>
      </w:r>
      <w:r w:rsidRPr="007E1355">
        <w:rPr>
          <w:sz w:val="18"/>
          <w:szCs w:val="18"/>
        </w:rPr>
        <w:t>negligence</w:t>
      </w:r>
      <w:r w:rsidRPr="007E1355">
        <w:rPr>
          <w:spacing w:val="-6"/>
          <w:sz w:val="18"/>
          <w:szCs w:val="18"/>
        </w:rPr>
        <w:t xml:space="preserve"> </w:t>
      </w:r>
      <w:r w:rsidRPr="007E1355">
        <w:rPr>
          <w:sz w:val="18"/>
          <w:szCs w:val="18"/>
        </w:rPr>
        <w:t>or</w:t>
      </w:r>
      <w:r w:rsidRPr="007E1355">
        <w:rPr>
          <w:spacing w:val="-7"/>
          <w:sz w:val="18"/>
          <w:szCs w:val="18"/>
        </w:rPr>
        <w:t xml:space="preserve"> </w:t>
      </w:r>
      <w:r w:rsidRPr="007E1355">
        <w:rPr>
          <w:sz w:val="18"/>
          <w:szCs w:val="18"/>
        </w:rPr>
        <w:t>default</w:t>
      </w:r>
      <w:r w:rsidRPr="007E1355">
        <w:rPr>
          <w:spacing w:val="-8"/>
          <w:sz w:val="18"/>
          <w:szCs w:val="18"/>
        </w:rPr>
        <w:t xml:space="preserve"> </w:t>
      </w:r>
      <w:r w:rsidRPr="007E1355">
        <w:rPr>
          <w:sz w:val="18"/>
          <w:szCs w:val="18"/>
        </w:rPr>
        <w:t>of</w:t>
      </w:r>
      <w:r w:rsidRPr="007E1355">
        <w:rPr>
          <w:spacing w:val="-6"/>
          <w:sz w:val="18"/>
          <w:szCs w:val="18"/>
        </w:rPr>
        <w:t xml:space="preserve"> </w:t>
      </w:r>
      <w:r w:rsidRPr="007E1355">
        <w:rPr>
          <w:sz w:val="18"/>
          <w:szCs w:val="18"/>
        </w:rPr>
        <w:t>third</w:t>
      </w:r>
      <w:r w:rsidRPr="007E1355">
        <w:rPr>
          <w:spacing w:val="-6"/>
          <w:sz w:val="18"/>
          <w:szCs w:val="18"/>
        </w:rPr>
        <w:t xml:space="preserve"> </w:t>
      </w:r>
      <w:r w:rsidRPr="007E1355">
        <w:rPr>
          <w:spacing w:val="-2"/>
          <w:sz w:val="18"/>
          <w:szCs w:val="18"/>
        </w:rPr>
        <w:t>parties.</w:t>
      </w:r>
    </w:p>
    <w:p w14:paraId="66F89602" w14:textId="77777777" w:rsidR="007E1355" w:rsidRPr="007E1355" w:rsidRDefault="007E1355" w:rsidP="007E1355">
      <w:pPr>
        <w:pStyle w:val="BodyText"/>
        <w:spacing w:before="1"/>
      </w:pPr>
    </w:p>
    <w:p w14:paraId="699FB01A" w14:textId="71EF11CB" w:rsidR="007E1355" w:rsidRPr="007E1355" w:rsidRDefault="007E1355" w:rsidP="007E1355">
      <w:pPr>
        <w:pStyle w:val="ListParagraph"/>
        <w:numPr>
          <w:ilvl w:val="1"/>
          <w:numId w:val="8"/>
        </w:numPr>
        <w:tabs>
          <w:tab w:val="left" w:pos="663"/>
          <w:tab w:val="left" w:pos="666"/>
        </w:tabs>
        <w:ind w:right="124"/>
        <w:jc w:val="both"/>
        <w:rPr>
          <w:sz w:val="18"/>
          <w:szCs w:val="18"/>
        </w:rPr>
      </w:pPr>
      <w:r w:rsidRPr="007E1355">
        <w:rPr>
          <w:sz w:val="18"/>
          <w:szCs w:val="18"/>
        </w:rPr>
        <w:t>If there are multiple target objective failures resulting from a single incident or during one specific time frame, these multiple failures shall not be aggregated for the purpose of</w:t>
      </w:r>
      <w:r w:rsidRPr="007E1355">
        <w:rPr>
          <w:spacing w:val="40"/>
          <w:sz w:val="18"/>
          <w:szCs w:val="18"/>
        </w:rPr>
        <w:t xml:space="preserve"> </w:t>
      </w:r>
      <w:r w:rsidRPr="007E1355">
        <w:rPr>
          <w:sz w:val="18"/>
          <w:szCs w:val="18"/>
        </w:rPr>
        <w:t xml:space="preserve">calculating the Service Availability or Service Outage Credit. Instead, only the single failure resulting from such single incident or during that one </w:t>
      </w:r>
      <w:r w:rsidRPr="007E1355">
        <w:rPr>
          <w:sz w:val="18"/>
          <w:szCs w:val="18"/>
        </w:rPr>
        <w:lastRenderedPageBreak/>
        <w:t xml:space="preserve">specific time frame which produces the maximum service outage credit will be </w:t>
      </w:r>
      <w:proofErr w:type="gramStart"/>
      <w:r w:rsidRPr="007E1355">
        <w:rPr>
          <w:sz w:val="18"/>
          <w:szCs w:val="18"/>
        </w:rPr>
        <w:t>taken into account</w:t>
      </w:r>
      <w:proofErr w:type="gramEnd"/>
      <w:r w:rsidRPr="007E1355">
        <w:rPr>
          <w:sz w:val="18"/>
          <w:szCs w:val="18"/>
        </w:rPr>
        <w:t xml:space="preserve"> for such purpose.</w:t>
      </w:r>
    </w:p>
    <w:p w14:paraId="2E33CC6F" w14:textId="77777777" w:rsidR="007E1355" w:rsidRPr="007E1355" w:rsidRDefault="007E1355" w:rsidP="007E1355">
      <w:pPr>
        <w:pStyle w:val="BodyText"/>
      </w:pPr>
    </w:p>
    <w:p w14:paraId="143682E3" w14:textId="7F45F145" w:rsidR="007E1355" w:rsidRPr="007E1355" w:rsidRDefault="007E1355" w:rsidP="007E1355">
      <w:pPr>
        <w:pStyle w:val="ListParagraph"/>
        <w:numPr>
          <w:ilvl w:val="1"/>
          <w:numId w:val="8"/>
        </w:numPr>
        <w:tabs>
          <w:tab w:val="left" w:pos="728"/>
          <w:tab w:val="left" w:pos="731"/>
        </w:tabs>
        <w:ind w:right="139"/>
        <w:rPr>
          <w:sz w:val="18"/>
          <w:szCs w:val="18"/>
        </w:rPr>
      </w:pPr>
      <w:r w:rsidRPr="007E1355">
        <w:rPr>
          <w:sz w:val="18"/>
          <w:szCs w:val="18"/>
        </w:rPr>
        <w:t>Any</w:t>
      </w:r>
      <w:r w:rsidRPr="007E1355">
        <w:rPr>
          <w:spacing w:val="-8"/>
          <w:sz w:val="18"/>
          <w:szCs w:val="18"/>
        </w:rPr>
        <w:t xml:space="preserve"> </w:t>
      </w:r>
      <w:r w:rsidRPr="007E1355">
        <w:rPr>
          <w:sz w:val="18"/>
          <w:szCs w:val="18"/>
        </w:rPr>
        <w:t>request</w:t>
      </w:r>
      <w:r w:rsidRPr="007E1355">
        <w:rPr>
          <w:spacing w:val="-8"/>
          <w:sz w:val="18"/>
          <w:szCs w:val="18"/>
        </w:rPr>
        <w:t xml:space="preserve"> </w:t>
      </w:r>
      <w:r w:rsidRPr="007E1355">
        <w:rPr>
          <w:sz w:val="18"/>
          <w:szCs w:val="18"/>
        </w:rPr>
        <w:t>for</w:t>
      </w:r>
      <w:r w:rsidRPr="007E1355">
        <w:rPr>
          <w:spacing w:val="-8"/>
          <w:sz w:val="18"/>
          <w:szCs w:val="18"/>
        </w:rPr>
        <w:t xml:space="preserve"> </w:t>
      </w:r>
      <w:r w:rsidRPr="007E1355">
        <w:rPr>
          <w:sz w:val="18"/>
          <w:szCs w:val="18"/>
        </w:rPr>
        <w:t>Service</w:t>
      </w:r>
      <w:r w:rsidRPr="007E1355">
        <w:rPr>
          <w:spacing w:val="-8"/>
          <w:sz w:val="18"/>
          <w:szCs w:val="18"/>
        </w:rPr>
        <w:t xml:space="preserve"> </w:t>
      </w:r>
      <w:r w:rsidRPr="007E1355">
        <w:rPr>
          <w:sz w:val="18"/>
          <w:szCs w:val="18"/>
        </w:rPr>
        <w:t>Outage Credits</w:t>
      </w:r>
      <w:r w:rsidRPr="007E1355">
        <w:rPr>
          <w:spacing w:val="-4"/>
          <w:sz w:val="18"/>
          <w:szCs w:val="18"/>
        </w:rPr>
        <w:t xml:space="preserve"> </w:t>
      </w:r>
      <w:r w:rsidRPr="007E1355">
        <w:rPr>
          <w:sz w:val="18"/>
          <w:szCs w:val="18"/>
        </w:rPr>
        <w:t>must</w:t>
      </w:r>
      <w:r w:rsidRPr="007E1355">
        <w:rPr>
          <w:spacing w:val="-4"/>
          <w:sz w:val="18"/>
          <w:szCs w:val="18"/>
        </w:rPr>
        <w:t xml:space="preserve"> </w:t>
      </w:r>
      <w:r w:rsidRPr="007E1355">
        <w:rPr>
          <w:sz w:val="18"/>
          <w:szCs w:val="18"/>
        </w:rPr>
        <w:t>be</w:t>
      </w:r>
      <w:r w:rsidRPr="007E1355">
        <w:rPr>
          <w:spacing w:val="-4"/>
          <w:sz w:val="18"/>
          <w:szCs w:val="18"/>
        </w:rPr>
        <w:t xml:space="preserve"> </w:t>
      </w:r>
      <w:r w:rsidRPr="007E1355">
        <w:rPr>
          <w:sz w:val="18"/>
          <w:szCs w:val="18"/>
        </w:rPr>
        <w:t>in</w:t>
      </w:r>
      <w:r w:rsidRPr="007E1355">
        <w:rPr>
          <w:spacing w:val="-5"/>
          <w:sz w:val="18"/>
          <w:szCs w:val="18"/>
        </w:rPr>
        <w:t xml:space="preserve"> </w:t>
      </w:r>
      <w:r w:rsidRPr="007E1355">
        <w:rPr>
          <w:sz w:val="18"/>
          <w:szCs w:val="18"/>
        </w:rPr>
        <w:t>writing</w:t>
      </w:r>
      <w:r w:rsidRPr="007E1355">
        <w:rPr>
          <w:spacing w:val="-3"/>
          <w:sz w:val="18"/>
          <w:szCs w:val="18"/>
        </w:rPr>
        <w:t xml:space="preserve"> </w:t>
      </w:r>
      <w:r w:rsidRPr="007E1355">
        <w:rPr>
          <w:sz w:val="18"/>
          <w:szCs w:val="18"/>
        </w:rPr>
        <w:t>and</w:t>
      </w:r>
      <w:r w:rsidRPr="007E1355">
        <w:rPr>
          <w:spacing w:val="-3"/>
          <w:sz w:val="18"/>
          <w:szCs w:val="18"/>
        </w:rPr>
        <w:t xml:space="preserve"> </w:t>
      </w:r>
      <w:r w:rsidRPr="007E1355">
        <w:rPr>
          <w:sz w:val="18"/>
          <w:szCs w:val="18"/>
        </w:rPr>
        <w:t>must</w:t>
      </w:r>
      <w:r w:rsidRPr="007E1355">
        <w:rPr>
          <w:spacing w:val="-3"/>
          <w:sz w:val="18"/>
          <w:szCs w:val="18"/>
        </w:rPr>
        <w:t xml:space="preserve"> </w:t>
      </w:r>
      <w:r w:rsidRPr="007E1355">
        <w:rPr>
          <w:sz w:val="18"/>
          <w:szCs w:val="18"/>
        </w:rPr>
        <w:t>be</w:t>
      </w:r>
      <w:r w:rsidRPr="007E1355">
        <w:rPr>
          <w:spacing w:val="-3"/>
          <w:sz w:val="18"/>
          <w:szCs w:val="18"/>
        </w:rPr>
        <w:t xml:space="preserve"> </w:t>
      </w:r>
      <w:r w:rsidRPr="007E1355">
        <w:rPr>
          <w:sz w:val="18"/>
          <w:szCs w:val="18"/>
        </w:rPr>
        <w:t>received</w:t>
      </w:r>
      <w:r w:rsidRPr="007E1355">
        <w:rPr>
          <w:spacing w:val="-7"/>
          <w:sz w:val="18"/>
          <w:szCs w:val="18"/>
        </w:rPr>
        <w:t xml:space="preserve"> </w:t>
      </w:r>
      <w:r w:rsidRPr="007E1355">
        <w:rPr>
          <w:sz w:val="18"/>
          <w:szCs w:val="18"/>
        </w:rPr>
        <w:t>by</w:t>
      </w:r>
      <w:r w:rsidRPr="007E1355">
        <w:rPr>
          <w:spacing w:val="-6"/>
          <w:sz w:val="18"/>
          <w:szCs w:val="18"/>
        </w:rPr>
        <w:t xml:space="preserve"> </w:t>
      </w:r>
      <w:r w:rsidRPr="007E1355">
        <w:rPr>
          <w:sz w:val="18"/>
          <w:szCs w:val="18"/>
        </w:rPr>
        <w:t>GOIP</w:t>
      </w:r>
      <w:r w:rsidRPr="007E1355">
        <w:rPr>
          <w:spacing w:val="-2"/>
          <w:sz w:val="18"/>
          <w:szCs w:val="18"/>
        </w:rPr>
        <w:t xml:space="preserve"> </w:t>
      </w:r>
      <w:r w:rsidRPr="007E1355">
        <w:rPr>
          <w:sz w:val="18"/>
          <w:szCs w:val="18"/>
        </w:rPr>
        <w:t>by</w:t>
      </w:r>
      <w:r w:rsidRPr="007E1355">
        <w:rPr>
          <w:spacing w:val="-6"/>
          <w:sz w:val="18"/>
          <w:szCs w:val="18"/>
        </w:rPr>
        <w:t xml:space="preserve"> </w:t>
      </w:r>
      <w:r w:rsidRPr="007E1355">
        <w:rPr>
          <w:sz w:val="18"/>
          <w:szCs w:val="18"/>
        </w:rPr>
        <w:t>no later than thirty (30) days after the applicable Service Outage.</w:t>
      </w:r>
      <w:r w:rsidRPr="007E1355">
        <w:rPr>
          <w:sz w:val="18"/>
          <w:szCs w:val="18"/>
        </w:rPr>
        <w:br/>
      </w:r>
    </w:p>
    <w:p w14:paraId="0A47F9A9" w14:textId="63D855E7" w:rsidR="007E1355" w:rsidRPr="007E1355" w:rsidRDefault="007E1355" w:rsidP="007E1355">
      <w:pPr>
        <w:pStyle w:val="ListParagraph"/>
        <w:numPr>
          <w:ilvl w:val="1"/>
          <w:numId w:val="8"/>
        </w:numPr>
        <w:tabs>
          <w:tab w:val="left" w:pos="728"/>
          <w:tab w:val="left" w:pos="731"/>
        </w:tabs>
        <w:spacing w:before="229"/>
        <w:ind w:right="123"/>
        <w:jc w:val="both"/>
        <w:rPr>
          <w:sz w:val="18"/>
          <w:szCs w:val="18"/>
        </w:rPr>
      </w:pPr>
      <w:r w:rsidRPr="007E1355">
        <w:rPr>
          <w:sz w:val="18"/>
          <w:szCs w:val="18"/>
        </w:rPr>
        <w:t>Unless otherwise defined in the order or contract applicable to the circuit in question, “Force Majeure” shall for the purpose of this SLA mean events or circumstances that is beyond the reasonable control of the party sought to be held liable for performance (the “Responsible Party”), including, but not limited to, any: (</w:t>
      </w:r>
      <w:proofErr w:type="spellStart"/>
      <w:r w:rsidRPr="007E1355">
        <w:rPr>
          <w:sz w:val="18"/>
          <w:szCs w:val="18"/>
        </w:rPr>
        <w:t>i</w:t>
      </w:r>
      <w:proofErr w:type="spellEnd"/>
      <w:r w:rsidRPr="007E1355">
        <w:rPr>
          <w:sz w:val="18"/>
          <w:szCs w:val="18"/>
        </w:rPr>
        <w:t>) delay in obtaining or failure to obtain or renew any permit or governmental authorization required for the performance of the relevant order or contract or this SLA, so long as such delay is not caused by or due to any act or omission of the</w:t>
      </w:r>
      <w:r w:rsidRPr="007E1355">
        <w:rPr>
          <w:spacing w:val="-2"/>
          <w:sz w:val="18"/>
          <w:szCs w:val="18"/>
        </w:rPr>
        <w:t xml:space="preserve"> </w:t>
      </w:r>
      <w:r w:rsidRPr="007E1355">
        <w:rPr>
          <w:sz w:val="18"/>
          <w:szCs w:val="18"/>
        </w:rPr>
        <w:t>Responsible Party, (ii) act</w:t>
      </w:r>
      <w:r w:rsidRPr="007E1355">
        <w:rPr>
          <w:spacing w:val="-1"/>
          <w:sz w:val="18"/>
          <w:szCs w:val="18"/>
        </w:rPr>
        <w:t xml:space="preserve"> </w:t>
      </w:r>
      <w:r w:rsidRPr="007E1355">
        <w:rPr>
          <w:sz w:val="18"/>
          <w:szCs w:val="18"/>
        </w:rPr>
        <w:t>of God</w:t>
      </w:r>
      <w:r w:rsidRPr="007E1355">
        <w:rPr>
          <w:spacing w:val="-1"/>
          <w:sz w:val="18"/>
          <w:szCs w:val="18"/>
        </w:rPr>
        <w:t xml:space="preserve"> </w:t>
      </w:r>
      <w:r w:rsidRPr="007E1355">
        <w:rPr>
          <w:sz w:val="18"/>
          <w:szCs w:val="18"/>
        </w:rPr>
        <w:t>or of the public enemy, (iii) action, or failure</w:t>
      </w:r>
      <w:r w:rsidRPr="007E1355">
        <w:rPr>
          <w:spacing w:val="-1"/>
          <w:sz w:val="18"/>
          <w:szCs w:val="18"/>
        </w:rPr>
        <w:t xml:space="preserve"> </w:t>
      </w:r>
      <w:r w:rsidRPr="007E1355">
        <w:rPr>
          <w:sz w:val="18"/>
          <w:szCs w:val="18"/>
        </w:rPr>
        <w:t>to act,</w:t>
      </w:r>
      <w:r w:rsidRPr="007E1355">
        <w:rPr>
          <w:spacing w:val="-1"/>
          <w:sz w:val="18"/>
          <w:szCs w:val="18"/>
        </w:rPr>
        <w:t xml:space="preserve"> </w:t>
      </w:r>
      <w:r w:rsidRPr="007E1355">
        <w:rPr>
          <w:sz w:val="18"/>
          <w:szCs w:val="18"/>
        </w:rPr>
        <w:t>of any governmental authority, (iv) war or warlike operations, (v) civil war or commotion, mobilization, military call-up and acts of similar nature, (vi) revolution, rebellion, sabotage, insurrection or</w:t>
      </w:r>
      <w:r w:rsidRPr="007E1355">
        <w:rPr>
          <w:spacing w:val="40"/>
          <w:sz w:val="18"/>
          <w:szCs w:val="18"/>
        </w:rPr>
        <w:t xml:space="preserve"> </w:t>
      </w:r>
      <w:r w:rsidRPr="007E1355">
        <w:rPr>
          <w:sz w:val="18"/>
          <w:szCs w:val="18"/>
        </w:rPr>
        <w:t>riot, (vii) draught, fire, flood, lightning, epidemic or quarantine restriction, (viii) strike or other labor action, (ix) freight embargo, (x) unworkable weather, (xi) trawler or anchor damage, (xii) damage caused by other marine activity such as fishing, marine research or marine development, (xiii) failure or shortage of power supplies or general unavailability of any raw materials or components not caused or contributed to by the Responsible Party’s failure to timely upgrade or order such power or materials, (xiv) act or omission of transporters, (xv) act, or failure to act, of the other party or any of its employees, representatives or agents).</w:t>
      </w:r>
    </w:p>
    <w:p w14:paraId="06418EE8" w14:textId="77777777" w:rsidR="007E1355" w:rsidRPr="007E1355" w:rsidRDefault="007E1355" w:rsidP="007E1355">
      <w:pPr>
        <w:pStyle w:val="BodyText"/>
      </w:pPr>
    </w:p>
    <w:p w14:paraId="1C140AD6" w14:textId="77777777" w:rsidR="007E1355" w:rsidRDefault="007E1355" w:rsidP="007E1355">
      <w:pPr>
        <w:pStyle w:val="BodyText"/>
        <w:spacing w:before="1"/>
      </w:pPr>
    </w:p>
    <w:p w14:paraId="47F08231" w14:textId="77777777" w:rsidR="007E1355" w:rsidRDefault="007E1355" w:rsidP="007E1355">
      <w:pPr>
        <w:pStyle w:val="BodyText"/>
        <w:ind w:right="39"/>
        <w:jc w:val="center"/>
      </w:pPr>
      <w:r>
        <w:rPr>
          <w:spacing w:val="-2"/>
        </w:rPr>
        <w:t>-</w:t>
      </w:r>
      <w:r>
        <w:rPr>
          <w:spacing w:val="-4"/>
        </w:rPr>
        <w:t>END-</w:t>
      </w:r>
    </w:p>
    <w:p w14:paraId="5E96C832" w14:textId="77777777" w:rsidR="007E1355" w:rsidRPr="007E1355" w:rsidRDefault="007E1355" w:rsidP="007E1355">
      <w:pPr>
        <w:rPr>
          <w:b/>
          <w:bCs/>
        </w:rPr>
      </w:pPr>
    </w:p>
    <w:sectPr w:rsidR="007E1355" w:rsidRPr="007E1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06EDE"/>
    <w:multiLevelType w:val="multilevel"/>
    <w:tmpl w:val="018EE5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365DB9"/>
    <w:multiLevelType w:val="multilevel"/>
    <w:tmpl w:val="A62C83F6"/>
    <w:lvl w:ilvl="0">
      <w:start w:val="4"/>
      <w:numFmt w:val="decimal"/>
      <w:lvlText w:val="%1"/>
      <w:lvlJc w:val="left"/>
      <w:pPr>
        <w:ind w:left="360" w:hanging="360"/>
      </w:pPr>
      <w:rPr>
        <w:rFonts w:hint="default"/>
      </w:rPr>
    </w:lvl>
    <w:lvl w:ilvl="1">
      <w:start w:val="5"/>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2" w15:restartNumberingAfterBreak="0">
    <w:nsid w:val="34E210D4"/>
    <w:multiLevelType w:val="multilevel"/>
    <w:tmpl w:val="C12A1448"/>
    <w:lvl w:ilvl="0">
      <w:start w:val="1"/>
      <w:numFmt w:val="decimal"/>
      <w:lvlText w:val="%1."/>
      <w:lvlJc w:val="left"/>
      <w:pPr>
        <w:ind w:left="1091" w:hanging="360"/>
      </w:pPr>
      <w:rPr>
        <w:rFonts w:ascii="Arial" w:eastAsia="Arial" w:hAnsi="Arial" w:cs="Arial" w:hint="default"/>
        <w:b/>
        <w:bCs/>
        <w:i w:val="0"/>
        <w:iCs w:val="0"/>
        <w:spacing w:val="-1"/>
        <w:w w:val="100"/>
        <w:sz w:val="23"/>
        <w:szCs w:val="23"/>
        <w:lang w:val="en-US" w:eastAsia="en-US" w:bidi="ar-SA"/>
      </w:rPr>
    </w:lvl>
    <w:lvl w:ilvl="1">
      <w:start w:val="1"/>
      <w:numFmt w:val="decimal"/>
      <w:lvlText w:val="%1.%2"/>
      <w:lvlJc w:val="left"/>
      <w:pPr>
        <w:ind w:left="1091" w:hanging="360"/>
      </w:pPr>
      <w:rPr>
        <w:rFonts w:ascii="Arial" w:eastAsia="Arial" w:hAnsi="Arial" w:cs="Arial" w:hint="default"/>
        <w:b w:val="0"/>
        <w:bCs w:val="0"/>
        <w:i w:val="0"/>
        <w:iCs w:val="0"/>
        <w:spacing w:val="-1"/>
        <w:w w:val="100"/>
        <w:sz w:val="18"/>
        <w:szCs w:val="18"/>
        <w:lang w:val="en-US" w:eastAsia="en-US" w:bidi="ar-SA"/>
      </w:rPr>
    </w:lvl>
    <w:lvl w:ilvl="2">
      <w:start w:val="1"/>
      <w:numFmt w:val="decimal"/>
      <w:lvlText w:val="%1.%2.%3"/>
      <w:lvlJc w:val="left"/>
      <w:pPr>
        <w:ind w:left="820" w:hanging="453"/>
      </w:pPr>
      <w:rPr>
        <w:rFonts w:ascii="Arial" w:eastAsia="Arial" w:hAnsi="Arial" w:cs="Arial" w:hint="default"/>
        <w:b w:val="0"/>
        <w:bCs w:val="0"/>
        <w:i w:val="0"/>
        <w:iCs w:val="0"/>
        <w:spacing w:val="-1"/>
        <w:w w:val="100"/>
        <w:sz w:val="18"/>
        <w:szCs w:val="18"/>
        <w:lang w:val="en-US" w:eastAsia="en-US" w:bidi="ar-SA"/>
      </w:rPr>
    </w:lvl>
    <w:lvl w:ilvl="3">
      <w:numFmt w:val="bullet"/>
      <w:lvlText w:val="•"/>
      <w:lvlJc w:val="left"/>
      <w:pPr>
        <w:ind w:left="2910" w:hanging="453"/>
      </w:pPr>
      <w:rPr>
        <w:rFonts w:hint="default"/>
        <w:lang w:val="en-US" w:eastAsia="en-US" w:bidi="ar-SA"/>
      </w:rPr>
    </w:lvl>
    <w:lvl w:ilvl="4">
      <w:numFmt w:val="bullet"/>
      <w:lvlText w:val="•"/>
      <w:lvlJc w:val="left"/>
      <w:pPr>
        <w:ind w:left="3815" w:hanging="453"/>
      </w:pPr>
      <w:rPr>
        <w:rFonts w:hint="default"/>
        <w:lang w:val="en-US" w:eastAsia="en-US" w:bidi="ar-SA"/>
      </w:rPr>
    </w:lvl>
    <w:lvl w:ilvl="5">
      <w:numFmt w:val="bullet"/>
      <w:lvlText w:val="•"/>
      <w:lvlJc w:val="left"/>
      <w:pPr>
        <w:ind w:left="4720" w:hanging="453"/>
      </w:pPr>
      <w:rPr>
        <w:rFonts w:hint="default"/>
        <w:lang w:val="en-US" w:eastAsia="en-US" w:bidi="ar-SA"/>
      </w:rPr>
    </w:lvl>
    <w:lvl w:ilvl="6">
      <w:numFmt w:val="bullet"/>
      <w:lvlText w:val="•"/>
      <w:lvlJc w:val="left"/>
      <w:pPr>
        <w:ind w:left="5625" w:hanging="453"/>
      </w:pPr>
      <w:rPr>
        <w:rFonts w:hint="default"/>
        <w:lang w:val="en-US" w:eastAsia="en-US" w:bidi="ar-SA"/>
      </w:rPr>
    </w:lvl>
    <w:lvl w:ilvl="7">
      <w:numFmt w:val="bullet"/>
      <w:lvlText w:val="•"/>
      <w:lvlJc w:val="left"/>
      <w:pPr>
        <w:ind w:left="6530" w:hanging="453"/>
      </w:pPr>
      <w:rPr>
        <w:rFonts w:hint="default"/>
        <w:lang w:val="en-US" w:eastAsia="en-US" w:bidi="ar-SA"/>
      </w:rPr>
    </w:lvl>
    <w:lvl w:ilvl="8">
      <w:numFmt w:val="bullet"/>
      <w:lvlText w:val="•"/>
      <w:lvlJc w:val="left"/>
      <w:pPr>
        <w:ind w:left="7436" w:hanging="453"/>
      </w:pPr>
      <w:rPr>
        <w:rFonts w:hint="default"/>
        <w:lang w:val="en-US" w:eastAsia="en-US" w:bidi="ar-SA"/>
      </w:rPr>
    </w:lvl>
  </w:abstractNum>
  <w:abstractNum w:abstractNumId="3" w15:restartNumberingAfterBreak="0">
    <w:nsid w:val="42ED40F2"/>
    <w:multiLevelType w:val="multilevel"/>
    <w:tmpl w:val="C12A1448"/>
    <w:lvl w:ilvl="0">
      <w:start w:val="1"/>
      <w:numFmt w:val="decimal"/>
      <w:lvlText w:val="%1."/>
      <w:lvlJc w:val="left"/>
      <w:pPr>
        <w:ind w:left="1091" w:hanging="360"/>
      </w:pPr>
      <w:rPr>
        <w:rFonts w:ascii="Arial" w:eastAsia="Arial" w:hAnsi="Arial" w:cs="Arial" w:hint="default"/>
        <w:b/>
        <w:bCs/>
        <w:i w:val="0"/>
        <w:iCs w:val="0"/>
        <w:spacing w:val="-1"/>
        <w:w w:val="100"/>
        <w:sz w:val="23"/>
        <w:szCs w:val="23"/>
        <w:lang w:val="en-US" w:eastAsia="en-US" w:bidi="ar-SA"/>
      </w:rPr>
    </w:lvl>
    <w:lvl w:ilvl="1">
      <w:start w:val="1"/>
      <w:numFmt w:val="decimal"/>
      <w:lvlText w:val="%1.%2"/>
      <w:lvlJc w:val="left"/>
      <w:pPr>
        <w:ind w:left="1091" w:hanging="360"/>
      </w:pPr>
      <w:rPr>
        <w:rFonts w:ascii="Arial" w:eastAsia="Arial" w:hAnsi="Arial" w:cs="Arial" w:hint="default"/>
        <w:b w:val="0"/>
        <w:bCs w:val="0"/>
        <w:i w:val="0"/>
        <w:iCs w:val="0"/>
        <w:spacing w:val="-1"/>
        <w:w w:val="100"/>
        <w:sz w:val="18"/>
        <w:szCs w:val="18"/>
        <w:lang w:val="en-US" w:eastAsia="en-US" w:bidi="ar-SA"/>
      </w:rPr>
    </w:lvl>
    <w:lvl w:ilvl="2">
      <w:start w:val="1"/>
      <w:numFmt w:val="decimal"/>
      <w:lvlText w:val="%1.%2.%3"/>
      <w:lvlJc w:val="left"/>
      <w:pPr>
        <w:ind w:left="820" w:hanging="453"/>
      </w:pPr>
      <w:rPr>
        <w:rFonts w:ascii="Arial" w:eastAsia="Arial" w:hAnsi="Arial" w:cs="Arial" w:hint="default"/>
        <w:b w:val="0"/>
        <w:bCs w:val="0"/>
        <w:i w:val="0"/>
        <w:iCs w:val="0"/>
        <w:spacing w:val="-1"/>
        <w:w w:val="100"/>
        <w:sz w:val="18"/>
        <w:szCs w:val="18"/>
        <w:lang w:val="en-US" w:eastAsia="en-US" w:bidi="ar-SA"/>
      </w:rPr>
    </w:lvl>
    <w:lvl w:ilvl="3">
      <w:numFmt w:val="bullet"/>
      <w:lvlText w:val="•"/>
      <w:lvlJc w:val="left"/>
      <w:pPr>
        <w:ind w:left="2910" w:hanging="453"/>
      </w:pPr>
      <w:rPr>
        <w:rFonts w:hint="default"/>
        <w:lang w:val="en-US" w:eastAsia="en-US" w:bidi="ar-SA"/>
      </w:rPr>
    </w:lvl>
    <w:lvl w:ilvl="4">
      <w:numFmt w:val="bullet"/>
      <w:lvlText w:val="•"/>
      <w:lvlJc w:val="left"/>
      <w:pPr>
        <w:ind w:left="3815" w:hanging="453"/>
      </w:pPr>
      <w:rPr>
        <w:rFonts w:hint="default"/>
        <w:lang w:val="en-US" w:eastAsia="en-US" w:bidi="ar-SA"/>
      </w:rPr>
    </w:lvl>
    <w:lvl w:ilvl="5">
      <w:numFmt w:val="bullet"/>
      <w:lvlText w:val="•"/>
      <w:lvlJc w:val="left"/>
      <w:pPr>
        <w:ind w:left="4720" w:hanging="453"/>
      </w:pPr>
      <w:rPr>
        <w:rFonts w:hint="default"/>
        <w:lang w:val="en-US" w:eastAsia="en-US" w:bidi="ar-SA"/>
      </w:rPr>
    </w:lvl>
    <w:lvl w:ilvl="6">
      <w:numFmt w:val="bullet"/>
      <w:lvlText w:val="•"/>
      <w:lvlJc w:val="left"/>
      <w:pPr>
        <w:ind w:left="5625" w:hanging="453"/>
      </w:pPr>
      <w:rPr>
        <w:rFonts w:hint="default"/>
        <w:lang w:val="en-US" w:eastAsia="en-US" w:bidi="ar-SA"/>
      </w:rPr>
    </w:lvl>
    <w:lvl w:ilvl="7">
      <w:numFmt w:val="bullet"/>
      <w:lvlText w:val="•"/>
      <w:lvlJc w:val="left"/>
      <w:pPr>
        <w:ind w:left="6530" w:hanging="453"/>
      </w:pPr>
      <w:rPr>
        <w:rFonts w:hint="default"/>
        <w:lang w:val="en-US" w:eastAsia="en-US" w:bidi="ar-SA"/>
      </w:rPr>
    </w:lvl>
    <w:lvl w:ilvl="8">
      <w:numFmt w:val="bullet"/>
      <w:lvlText w:val="•"/>
      <w:lvlJc w:val="left"/>
      <w:pPr>
        <w:ind w:left="7436" w:hanging="453"/>
      </w:pPr>
      <w:rPr>
        <w:rFonts w:hint="default"/>
        <w:lang w:val="en-US" w:eastAsia="en-US" w:bidi="ar-SA"/>
      </w:rPr>
    </w:lvl>
  </w:abstractNum>
  <w:abstractNum w:abstractNumId="4" w15:restartNumberingAfterBreak="0">
    <w:nsid w:val="46060AB2"/>
    <w:multiLevelType w:val="multilevel"/>
    <w:tmpl w:val="9E022560"/>
    <w:lvl w:ilvl="0">
      <w:start w:val="1"/>
      <w:numFmt w:val="decimal"/>
      <w:lvlText w:val="%1."/>
      <w:lvlJc w:val="left"/>
      <w:pPr>
        <w:ind w:left="460" w:hanging="360"/>
      </w:pPr>
      <w:rPr>
        <w:rFonts w:ascii="Arial" w:eastAsia="Arial" w:hAnsi="Arial" w:cs="Arial" w:hint="default"/>
        <w:b/>
        <w:bCs/>
        <w:i w:val="0"/>
        <w:iCs w:val="0"/>
        <w:color w:val="FFFFFF"/>
        <w:spacing w:val="0"/>
        <w:w w:val="100"/>
        <w:sz w:val="24"/>
        <w:szCs w:val="24"/>
        <w:shd w:val="clear" w:color="auto" w:fill="0D0D0D"/>
        <w:lang w:val="en-US" w:eastAsia="en-US" w:bidi="ar-SA"/>
      </w:rPr>
    </w:lvl>
    <w:lvl w:ilvl="1">
      <w:start w:val="1"/>
      <w:numFmt w:val="decimal"/>
      <w:lvlText w:val="%1.%2"/>
      <w:lvlJc w:val="left"/>
      <w:pPr>
        <w:ind w:left="666" w:hanging="567"/>
      </w:pPr>
      <w:rPr>
        <w:rFonts w:hint="default"/>
        <w:spacing w:val="-1"/>
        <w:w w:val="98"/>
        <w:lang w:val="en-US" w:eastAsia="en-US" w:bidi="ar-SA"/>
      </w:rPr>
    </w:lvl>
    <w:lvl w:ilvl="2">
      <w:start w:val="1"/>
      <w:numFmt w:val="lowerLetter"/>
      <w:lvlText w:val="%3."/>
      <w:lvlJc w:val="left"/>
      <w:pPr>
        <w:ind w:left="1233" w:hanging="567"/>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1140" w:hanging="567"/>
      </w:pPr>
      <w:rPr>
        <w:rFonts w:hint="default"/>
        <w:lang w:val="en-US" w:eastAsia="en-US" w:bidi="ar-SA"/>
      </w:rPr>
    </w:lvl>
    <w:lvl w:ilvl="4">
      <w:numFmt w:val="bullet"/>
      <w:lvlText w:val="•"/>
      <w:lvlJc w:val="left"/>
      <w:pPr>
        <w:ind w:left="1240" w:hanging="567"/>
      </w:pPr>
      <w:rPr>
        <w:rFonts w:hint="default"/>
        <w:lang w:val="en-US" w:eastAsia="en-US" w:bidi="ar-SA"/>
      </w:rPr>
    </w:lvl>
    <w:lvl w:ilvl="5">
      <w:numFmt w:val="bullet"/>
      <w:lvlText w:val="•"/>
      <w:lvlJc w:val="left"/>
      <w:pPr>
        <w:ind w:left="2578" w:hanging="567"/>
      </w:pPr>
      <w:rPr>
        <w:rFonts w:hint="default"/>
        <w:lang w:val="en-US" w:eastAsia="en-US" w:bidi="ar-SA"/>
      </w:rPr>
    </w:lvl>
    <w:lvl w:ilvl="6">
      <w:numFmt w:val="bullet"/>
      <w:lvlText w:val="•"/>
      <w:lvlJc w:val="left"/>
      <w:pPr>
        <w:ind w:left="3916" w:hanging="567"/>
      </w:pPr>
      <w:rPr>
        <w:rFonts w:hint="default"/>
        <w:lang w:val="en-US" w:eastAsia="en-US" w:bidi="ar-SA"/>
      </w:rPr>
    </w:lvl>
    <w:lvl w:ilvl="7">
      <w:numFmt w:val="bullet"/>
      <w:lvlText w:val="•"/>
      <w:lvlJc w:val="left"/>
      <w:pPr>
        <w:ind w:left="5254" w:hanging="567"/>
      </w:pPr>
      <w:rPr>
        <w:rFonts w:hint="default"/>
        <w:lang w:val="en-US" w:eastAsia="en-US" w:bidi="ar-SA"/>
      </w:rPr>
    </w:lvl>
    <w:lvl w:ilvl="8">
      <w:numFmt w:val="bullet"/>
      <w:lvlText w:val="•"/>
      <w:lvlJc w:val="left"/>
      <w:pPr>
        <w:ind w:left="6592" w:hanging="567"/>
      </w:pPr>
      <w:rPr>
        <w:rFonts w:hint="default"/>
        <w:lang w:val="en-US" w:eastAsia="en-US" w:bidi="ar-SA"/>
      </w:rPr>
    </w:lvl>
  </w:abstractNum>
  <w:abstractNum w:abstractNumId="5" w15:restartNumberingAfterBreak="0">
    <w:nsid w:val="4811049F"/>
    <w:multiLevelType w:val="hybridMultilevel"/>
    <w:tmpl w:val="CFB60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774FDF"/>
    <w:multiLevelType w:val="hybridMultilevel"/>
    <w:tmpl w:val="2F6CB2EC"/>
    <w:lvl w:ilvl="0" w:tplc="A6523E4A">
      <w:start w:val="2"/>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56C7575A"/>
    <w:multiLevelType w:val="hybridMultilevel"/>
    <w:tmpl w:val="3FCA898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524671">
    <w:abstractNumId w:val="2"/>
  </w:num>
  <w:num w:numId="2" w16cid:durableId="1345747596">
    <w:abstractNumId w:val="3"/>
  </w:num>
  <w:num w:numId="3" w16cid:durableId="198587936">
    <w:abstractNumId w:val="4"/>
  </w:num>
  <w:num w:numId="4" w16cid:durableId="172307331">
    <w:abstractNumId w:val="6"/>
  </w:num>
  <w:num w:numId="5" w16cid:durableId="1213812758">
    <w:abstractNumId w:val="7"/>
  </w:num>
  <w:num w:numId="6" w16cid:durableId="500125776">
    <w:abstractNumId w:val="5"/>
  </w:num>
  <w:num w:numId="7" w16cid:durableId="1190752781">
    <w:abstractNumId w:val="0"/>
  </w:num>
  <w:num w:numId="8" w16cid:durableId="211250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FE"/>
    <w:rsid w:val="000E1806"/>
    <w:rsid w:val="00234968"/>
    <w:rsid w:val="003E74A0"/>
    <w:rsid w:val="00510BC2"/>
    <w:rsid w:val="007E1355"/>
    <w:rsid w:val="00811099"/>
    <w:rsid w:val="00940FFE"/>
    <w:rsid w:val="00964A4C"/>
    <w:rsid w:val="00A97684"/>
    <w:rsid w:val="00AF75A7"/>
    <w:rsid w:val="00C37EA1"/>
    <w:rsid w:val="00D1648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38B0D8"/>
  <w15:chartTrackingRefBased/>
  <w15:docId w15:val="{E5A5ECB4-85F6-0048-8676-7CB46C24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FFE"/>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styleId="Heading1">
    <w:name w:val="heading 1"/>
    <w:basedOn w:val="Normal"/>
    <w:next w:val="Normal"/>
    <w:link w:val="Heading1Char"/>
    <w:uiPriority w:val="9"/>
    <w:qFormat/>
    <w:rsid w:val="00940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FFE"/>
    <w:rPr>
      <w:rFonts w:eastAsiaTheme="majorEastAsia" w:cstheme="majorBidi"/>
      <w:color w:val="272727" w:themeColor="text1" w:themeTint="D8"/>
    </w:rPr>
  </w:style>
  <w:style w:type="paragraph" w:styleId="Title">
    <w:name w:val="Title"/>
    <w:basedOn w:val="Normal"/>
    <w:next w:val="Normal"/>
    <w:link w:val="TitleChar"/>
    <w:uiPriority w:val="10"/>
    <w:qFormat/>
    <w:rsid w:val="00940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FFE"/>
    <w:pPr>
      <w:spacing w:before="160"/>
      <w:jc w:val="center"/>
    </w:pPr>
    <w:rPr>
      <w:i/>
      <w:iCs/>
      <w:color w:val="404040" w:themeColor="text1" w:themeTint="BF"/>
    </w:rPr>
  </w:style>
  <w:style w:type="character" w:customStyle="1" w:styleId="QuoteChar">
    <w:name w:val="Quote Char"/>
    <w:basedOn w:val="DefaultParagraphFont"/>
    <w:link w:val="Quote"/>
    <w:uiPriority w:val="29"/>
    <w:rsid w:val="00940FFE"/>
    <w:rPr>
      <w:i/>
      <w:iCs/>
      <w:color w:val="404040" w:themeColor="text1" w:themeTint="BF"/>
    </w:rPr>
  </w:style>
  <w:style w:type="paragraph" w:styleId="ListParagraph">
    <w:name w:val="List Paragraph"/>
    <w:basedOn w:val="Normal"/>
    <w:uiPriority w:val="1"/>
    <w:qFormat/>
    <w:rsid w:val="00940FFE"/>
    <w:pPr>
      <w:ind w:left="720"/>
      <w:contextualSpacing/>
    </w:pPr>
  </w:style>
  <w:style w:type="character" w:styleId="IntenseEmphasis">
    <w:name w:val="Intense Emphasis"/>
    <w:basedOn w:val="DefaultParagraphFont"/>
    <w:uiPriority w:val="21"/>
    <w:qFormat/>
    <w:rsid w:val="00940FFE"/>
    <w:rPr>
      <w:i/>
      <w:iCs/>
      <w:color w:val="0F4761" w:themeColor="accent1" w:themeShade="BF"/>
    </w:rPr>
  </w:style>
  <w:style w:type="paragraph" w:styleId="IntenseQuote">
    <w:name w:val="Intense Quote"/>
    <w:basedOn w:val="Normal"/>
    <w:next w:val="Normal"/>
    <w:link w:val="IntenseQuoteChar"/>
    <w:uiPriority w:val="30"/>
    <w:qFormat/>
    <w:rsid w:val="00940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FFE"/>
    <w:rPr>
      <w:i/>
      <w:iCs/>
      <w:color w:val="0F4761" w:themeColor="accent1" w:themeShade="BF"/>
    </w:rPr>
  </w:style>
  <w:style w:type="character" w:styleId="IntenseReference">
    <w:name w:val="Intense Reference"/>
    <w:basedOn w:val="DefaultParagraphFont"/>
    <w:uiPriority w:val="32"/>
    <w:qFormat/>
    <w:rsid w:val="00940FFE"/>
    <w:rPr>
      <w:b/>
      <w:bCs/>
      <w:smallCaps/>
      <w:color w:val="0F4761" w:themeColor="accent1" w:themeShade="BF"/>
      <w:spacing w:val="5"/>
    </w:rPr>
  </w:style>
  <w:style w:type="paragraph" w:styleId="BodyText">
    <w:name w:val="Body Text"/>
    <w:basedOn w:val="Normal"/>
    <w:link w:val="BodyTextChar"/>
    <w:uiPriority w:val="1"/>
    <w:qFormat/>
    <w:rsid w:val="00940FFE"/>
    <w:rPr>
      <w:sz w:val="18"/>
      <w:szCs w:val="18"/>
    </w:rPr>
  </w:style>
  <w:style w:type="character" w:customStyle="1" w:styleId="BodyTextChar">
    <w:name w:val="Body Text Char"/>
    <w:basedOn w:val="DefaultParagraphFont"/>
    <w:link w:val="BodyText"/>
    <w:uiPriority w:val="1"/>
    <w:rsid w:val="00940FFE"/>
    <w:rPr>
      <w:rFonts w:ascii="Arial" w:eastAsia="Arial" w:hAnsi="Arial" w:cs="Arial"/>
      <w:kern w:val="0"/>
      <w:sz w:val="18"/>
      <w:szCs w:val="18"/>
      <w:lang w:val="en-US" w:eastAsia="en-US"/>
      <w14:ligatures w14:val="none"/>
    </w:rPr>
  </w:style>
  <w:style w:type="paragraph" w:customStyle="1" w:styleId="TableParagraph">
    <w:name w:val="Table Paragraph"/>
    <w:basedOn w:val="Normal"/>
    <w:uiPriority w:val="1"/>
    <w:qFormat/>
    <w:rsid w:val="003E74A0"/>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Chan</dc:creator>
  <cp:keywords/>
  <dc:description/>
  <cp:lastModifiedBy>Davi Chan</cp:lastModifiedBy>
  <cp:revision>7</cp:revision>
  <dcterms:created xsi:type="dcterms:W3CDTF">2025-02-27T08:49:00Z</dcterms:created>
  <dcterms:modified xsi:type="dcterms:W3CDTF">2025-02-27T09:11:00Z</dcterms:modified>
</cp:coreProperties>
</file>